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E1" w:rsidRDefault="00FA59E1"/>
    <w:p w:rsidR="00D12398" w:rsidRDefault="00D12398"/>
    <w:p w:rsidR="00D12398" w:rsidRPr="00D12398" w:rsidRDefault="00D12398" w:rsidP="00D12398">
      <w:pPr>
        <w:pStyle w:val="DocumentLabel"/>
        <w:rPr>
          <w:sz w:val="24"/>
          <w:szCs w:val="24"/>
        </w:rPr>
      </w:pPr>
      <w:r w:rsidRPr="00D12398">
        <w:rPr>
          <w:sz w:val="24"/>
          <w:szCs w:val="24"/>
        </w:rPr>
        <w:t>memorandum</w:t>
      </w:r>
    </w:p>
    <w:p w:rsidR="00A41830" w:rsidRPr="002F1199" w:rsidRDefault="00A41830" w:rsidP="00A41830">
      <w:pPr>
        <w:pStyle w:val="MessageHeaderFirst"/>
        <w:rPr>
          <w:rFonts w:ascii="Arial" w:hAnsi="Arial" w:cs="Arial"/>
          <w:sz w:val="22"/>
          <w:szCs w:val="22"/>
        </w:rPr>
      </w:pPr>
      <w:r w:rsidRPr="002F1199">
        <w:rPr>
          <w:rStyle w:val="MessageHeaderLabel"/>
          <w:rFonts w:ascii="Arial" w:hAnsi="Arial" w:cs="Arial"/>
          <w:sz w:val="22"/>
          <w:szCs w:val="22"/>
        </w:rPr>
        <w:t>to:</w:t>
      </w:r>
      <w:r w:rsidRPr="002F1199">
        <w:rPr>
          <w:rFonts w:ascii="Arial" w:hAnsi="Arial" w:cs="Arial"/>
          <w:sz w:val="22"/>
          <w:szCs w:val="22"/>
        </w:rPr>
        <w:tab/>
      </w:r>
      <w:r w:rsidR="00ED39BE" w:rsidRPr="002F1199">
        <w:rPr>
          <w:rFonts w:ascii="Arial" w:hAnsi="Arial" w:cs="Arial"/>
          <w:caps w:val="0"/>
          <w:sz w:val="22"/>
          <w:szCs w:val="22"/>
        </w:rPr>
        <w:t>College of Law Faculty and Students</w:t>
      </w:r>
    </w:p>
    <w:p w:rsidR="00ED39BE" w:rsidRPr="002F1199" w:rsidRDefault="00A41830" w:rsidP="00A41830">
      <w:pPr>
        <w:pStyle w:val="MessageHeader"/>
        <w:rPr>
          <w:rFonts w:ascii="Arial" w:hAnsi="Arial" w:cs="Arial"/>
          <w:sz w:val="22"/>
          <w:szCs w:val="22"/>
        </w:rPr>
      </w:pPr>
      <w:r w:rsidRPr="002F1199">
        <w:rPr>
          <w:rStyle w:val="MessageHeaderLabel"/>
          <w:rFonts w:ascii="Arial" w:hAnsi="Arial" w:cs="Arial"/>
          <w:sz w:val="22"/>
          <w:szCs w:val="22"/>
        </w:rPr>
        <w:t>from:</w:t>
      </w:r>
      <w:r w:rsidRPr="002F1199">
        <w:rPr>
          <w:rFonts w:ascii="Arial" w:hAnsi="Arial" w:cs="Arial"/>
          <w:sz w:val="22"/>
          <w:szCs w:val="22"/>
        </w:rPr>
        <w:tab/>
      </w:r>
      <w:r w:rsidR="00ED39BE" w:rsidRPr="002F1199">
        <w:rPr>
          <w:rFonts w:ascii="Arial" w:hAnsi="Arial" w:cs="Arial"/>
          <w:caps w:val="0"/>
          <w:sz w:val="22"/>
          <w:szCs w:val="22"/>
        </w:rPr>
        <w:t>Roy M. Sobelson, Associate Dean for Academic Affairs; Kelly C. Timmons, Associate Dean for Student Affairs</w:t>
      </w:r>
    </w:p>
    <w:p w:rsidR="00A41830" w:rsidRPr="002F1199" w:rsidRDefault="000A4E86" w:rsidP="00A41830">
      <w:pPr>
        <w:pStyle w:val="MessageHeader"/>
        <w:rPr>
          <w:rFonts w:ascii="Arial" w:hAnsi="Arial" w:cs="Arial"/>
          <w:sz w:val="22"/>
          <w:szCs w:val="22"/>
        </w:rPr>
      </w:pPr>
      <w:r>
        <w:rPr>
          <w:rStyle w:val="MessageHeaderLabel"/>
          <w:rFonts w:ascii="Arial" w:hAnsi="Arial" w:cs="Arial"/>
          <w:sz w:val="22"/>
          <w:szCs w:val="22"/>
        </w:rPr>
        <w:t>RE</w:t>
      </w:r>
      <w:r w:rsidR="00A41830" w:rsidRPr="002F1199">
        <w:rPr>
          <w:rStyle w:val="MessageHeaderLabel"/>
          <w:rFonts w:ascii="Arial" w:hAnsi="Arial" w:cs="Arial"/>
          <w:sz w:val="22"/>
          <w:szCs w:val="22"/>
        </w:rPr>
        <w:t>:</w:t>
      </w:r>
      <w:r w:rsidR="002C0BE8">
        <w:rPr>
          <w:rFonts w:ascii="Arial" w:hAnsi="Arial" w:cs="Arial"/>
          <w:sz w:val="22"/>
          <w:szCs w:val="22"/>
        </w:rPr>
        <w:t xml:space="preserve"> </w:t>
      </w:r>
      <w:r>
        <w:rPr>
          <w:rFonts w:ascii="Arial" w:hAnsi="Arial" w:cs="Arial"/>
          <w:sz w:val="22"/>
          <w:szCs w:val="22"/>
        </w:rPr>
        <w:tab/>
      </w:r>
      <w:r w:rsidR="00390F4E" w:rsidRPr="002F1199">
        <w:rPr>
          <w:rFonts w:ascii="Arial" w:hAnsi="Arial" w:cs="Arial"/>
          <w:caps w:val="0"/>
          <w:sz w:val="22"/>
          <w:szCs w:val="22"/>
        </w:rPr>
        <w:t>New g</w:t>
      </w:r>
      <w:r w:rsidR="00ED39BE" w:rsidRPr="002F1199">
        <w:rPr>
          <w:rFonts w:ascii="Arial" w:hAnsi="Arial" w:cs="Arial"/>
          <w:caps w:val="0"/>
          <w:sz w:val="22"/>
          <w:szCs w:val="22"/>
        </w:rPr>
        <w:t>rading</w:t>
      </w:r>
      <w:r w:rsidR="00390F4E" w:rsidRPr="002F1199">
        <w:rPr>
          <w:rFonts w:ascii="Arial" w:hAnsi="Arial" w:cs="Arial"/>
          <w:caps w:val="0"/>
          <w:sz w:val="22"/>
          <w:szCs w:val="22"/>
        </w:rPr>
        <w:t xml:space="preserve"> system and</w:t>
      </w:r>
      <w:r w:rsidR="00ED39BE" w:rsidRPr="002F1199">
        <w:rPr>
          <w:rFonts w:ascii="Arial" w:hAnsi="Arial" w:cs="Arial"/>
          <w:caps w:val="0"/>
          <w:sz w:val="22"/>
          <w:szCs w:val="22"/>
        </w:rPr>
        <w:t xml:space="preserve"> standards, effective </w:t>
      </w:r>
      <w:proofErr w:type="gramStart"/>
      <w:r w:rsidR="00ED39BE" w:rsidRPr="002F1199">
        <w:rPr>
          <w:rFonts w:ascii="Arial" w:hAnsi="Arial" w:cs="Arial"/>
          <w:caps w:val="0"/>
          <w:sz w:val="22"/>
          <w:szCs w:val="22"/>
        </w:rPr>
        <w:t>Fall</w:t>
      </w:r>
      <w:proofErr w:type="gramEnd"/>
      <w:r w:rsidR="00ED39BE" w:rsidRPr="002F1199">
        <w:rPr>
          <w:rFonts w:ascii="Arial" w:hAnsi="Arial" w:cs="Arial"/>
          <w:caps w:val="0"/>
          <w:sz w:val="22"/>
          <w:szCs w:val="22"/>
        </w:rPr>
        <w:t xml:space="preserve"> 2009</w:t>
      </w:r>
    </w:p>
    <w:p w:rsidR="00A41830" w:rsidRPr="002F1199" w:rsidRDefault="00A41830" w:rsidP="00A41830">
      <w:pPr>
        <w:pStyle w:val="MessageHeader"/>
        <w:rPr>
          <w:rFonts w:ascii="Arial" w:hAnsi="Arial" w:cs="Arial"/>
          <w:sz w:val="22"/>
          <w:szCs w:val="22"/>
        </w:rPr>
      </w:pPr>
      <w:r w:rsidRPr="002F1199">
        <w:rPr>
          <w:rStyle w:val="MessageHeaderLabel"/>
          <w:rFonts w:ascii="Arial" w:hAnsi="Arial" w:cs="Arial"/>
          <w:sz w:val="22"/>
          <w:szCs w:val="22"/>
        </w:rPr>
        <w:t>date:</w:t>
      </w:r>
      <w:r w:rsidRPr="002F1199">
        <w:rPr>
          <w:rFonts w:ascii="Arial" w:hAnsi="Arial" w:cs="Arial"/>
          <w:sz w:val="22"/>
          <w:szCs w:val="22"/>
        </w:rPr>
        <w:tab/>
      </w:r>
      <w:r w:rsidR="00A41939">
        <w:t xml:space="preserve">October 30, 2009 original </w:t>
      </w:r>
      <w:r w:rsidR="0066598F">
        <w:t>(moot court eligibility information modified may 5, 2010)</w:t>
      </w:r>
    </w:p>
    <w:p w:rsidR="000F6E8B" w:rsidRPr="008C57B2" w:rsidRDefault="00E021DB" w:rsidP="00DD68C4">
      <w:pPr>
        <w:rPr>
          <w:rFonts w:ascii="Arial" w:hAnsi="Arial" w:cs="Arial"/>
          <w:sz w:val="22"/>
          <w:szCs w:val="22"/>
        </w:rPr>
      </w:pPr>
      <w:r w:rsidRPr="002F1199">
        <w:rPr>
          <w:rFonts w:ascii="Arial" w:hAnsi="Arial" w:cs="Arial"/>
          <w:sz w:val="22"/>
          <w:szCs w:val="22"/>
        </w:rPr>
        <w:tab/>
      </w:r>
      <w:r w:rsidR="0009696B" w:rsidRPr="008C57B2">
        <w:rPr>
          <w:rFonts w:ascii="Arial" w:hAnsi="Arial" w:cs="Arial"/>
          <w:sz w:val="22"/>
          <w:szCs w:val="22"/>
        </w:rPr>
        <w:t xml:space="preserve">Last year, the College of Law faculty </w:t>
      </w:r>
      <w:r w:rsidRPr="008C57B2">
        <w:rPr>
          <w:rFonts w:ascii="Arial" w:hAnsi="Arial" w:cs="Arial"/>
          <w:sz w:val="22"/>
          <w:szCs w:val="22"/>
        </w:rPr>
        <w:t xml:space="preserve">adopted a new grading system and grading standards, effective </w:t>
      </w:r>
      <w:r w:rsidR="000F6E8B" w:rsidRPr="008C57B2">
        <w:rPr>
          <w:rFonts w:ascii="Arial" w:hAnsi="Arial" w:cs="Arial"/>
          <w:sz w:val="22"/>
          <w:szCs w:val="22"/>
        </w:rPr>
        <w:t xml:space="preserve">in the </w:t>
      </w:r>
      <w:proofErr w:type="gramStart"/>
      <w:r w:rsidRPr="008C57B2">
        <w:rPr>
          <w:rFonts w:ascii="Arial" w:hAnsi="Arial" w:cs="Arial"/>
          <w:sz w:val="22"/>
          <w:szCs w:val="22"/>
        </w:rPr>
        <w:t>Fall</w:t>
      </w:r>
      <w:proofErr w:type="gramEnd"/>
      <w:r w:rsidRPr="008C57B2">
        <w:rPr>
          <w:rFonts w:ascii="Arial" w:hAnsi="Arial" w:cs="Arial"/>
          <w:sz w:val="22"/>
          <w:szCs w:val="22"/>
        </w:rPr>
        <w:t xml:space="preserve"> </w:t>
      </w:r>
      <w:r w:rsidR="000F6E8B" w:rsidRPr="008C57B2">
        <w:rPr>
          <w:rFonts w:ascii="Arial" w:hAnsi="Arial" w:cs="Arial"/>
          <w:sz w:val="22"/>
          <w:szCs w:val="22"/>
        </w:rPr>
        <w:t xml:space="preserve">of </w:t>
      </w:r>
      <w:r w:rsidRPr="008C57B2">
        <w:rPr>
          <w:rFonts w:ascii="Arial" w:hAnsi="Arial" w:cs="Arial"/>
          <w:sz w:val="22"/>
          <w:szCs w:val="22"/>
        </w:rPr>
        <w:t xml:space="preserve">2009.  Below you will find a summary of </w:t>
      </w:r>
      <w:r w:rsidR="00B47823" w:rsidRPr="008C57B2">
        <w:rPr>
          <w:rFonts w:ascii="Arial" w:hAnsi="Arial" w:cs="Arial"/>
          <w:sz w:val="22"/>
          <w:szCs w:val="22"/>
        </w:rPr>
        <w:t>the most important aspects of the new system</w:t>
      </w:r>
      <w:r w:rsidRPr="008C57B2">
        <w:rPr>
          <w:rFonts w:ascii="Arial" w:hAnsi="Arial" w:cs="Arial"/>
          <w:sz w:val="22"/>
          <w:szCs w:val="22"/>
        </w:rPr>
        <w:t>.</w:t>
      </w:r>
      <w:r w:rsidR="00DD68C4" w:rsidRPr="008C57B2">
        <w:rPr>
          <w:rStyle w:val="FootnoteReference"/>
          <w:rFonts w:cs="Arial"/>
          <w:sz w:val="22"/>
          <w:szCs w:val="22"/>
        </w:rPr>
        <w:footnoteReference w:id="1"/>
      </w:r>
      <w:r w:rsidRPr="008C57B2">
        <w:rPr>
          <w:rFonts w:ascii="Arial" w:hAnsi="Arial" w:cs="Arial"/>
          <w:sz w:val="22"/>
          <w:szCs w:val="22"/>
        </w:rPr>
        <w:t xml:space="preserve">  </w:t>
      </w:r>
    </w:p>
    <w:p w:rsidR="0009696B" w:rsidRPr="008C57B2" w:rsidRDefault="0009696B" w:rsidP="00B47823">
      <w:pPr>
        <w:jc w:val="center"/>
        <w:rPr>
          <w:rFonts w:ascii="Arial" w:hAnsi="Arial" w:cs="Arial"/>
          <w:sz w:val="22"/>
          <w:szCs w:val="22"/>
          <w:u w:val="single"/>
        </w:rPr>
      </w:pPr>
    </w:p>
    <w:p w:rsidR="00A75E8D" w:rsidRPr="008C57B2" w:rsidRDefault="00A75E8D" w:rsidP="00B47823">
      <w:pPr>
        <w:jc w:val="center"/>
        <w:rPr>
          <w:rFonts w:ascii="Arial" w:hAnsi="Arial" w:cs="Arial"/>
          <w:sz w:val="22"/>
          <w:szCs w:val="22"/>
          <w:u w:val="single"/>
        </w:rPr>
      </w:pPr>
      <w:r w:rsidRPr="008C57B2">
        <w:rPr>
          <w:rFonts w:ascii="Arial" w:hAnsi="Arial" w:cs="Arial"/>
          <w:sz w:val="22"/>
          <w:szCs w:val="22"/>
          <w:u w:val="single"/>
        </w:rPr>
        <w:t>The new grading scale</w:t>
      </w:r>
    </w:p>
    <w:p w:rsidR="00A75E8D" w:rsidRPr="008C57B2" w:rsidRDefault="00A75E8D" w:rsidP="00A75E8D">
      <w:pPr>
        <w:rPr>
          <w:rFonts w:ascii="Arial" w:hAnsi="Arial" w:cs="Arial"/>
          <w:sz w:val="22"/>
          <w:szCs w:val="22"/>
        </w:rPr>
      </w:pPr>
    </w:p>
    <w:p w:rsidR="00A75E8D" w:rsidRPr="008C57B2" w:rsidRDefault="00A75E8D" w:rsidP="00A75E8D">
      <w:pPr>
        <w:rPr>
          <w:rFonts w:ascii="Arial" w:hAnsi="Arial" w:cs="Arial"/>
          <w:sz w:val="22"/>
          <w:szCs w:val="22"/>
        </w:rPr>
      </w:pPr>
      <w:r w:rsidRPr="008C57B2">
        <w:rPr>
          <w:rFonts w:ascii="Arial" w:hAnsi="Arial" w:cs="Arial"/>
          <w:sz w:val="22"/>
          <w:szCs w:val="22"/>
        </w:rPr>
        <w:tab/>
        <w:t>Beginning this semester (Fall 2009), we will use letter grades instead of number grades. The available grades, and their grade point value equivalent</w:t>
      </w:r>
      <w:r w:rsidR="008279F7" w:rsidRPr="008C57B2">
        <w:rPr>
          <w:rFonts w:ascii="Arial" w:hAnsi="Arial" w:cs="Arial"/>
          <w:sz w:val="22"/>
          <w:szCs w:val="22"/>
        </w:rPr>
        <w:t>s</w:t>
      </w:r>
      <w:r w:rsidRPr="008C57B2">
        <w:rPr>
          <w:rFonts w:ascii="Arial" w:hAnsi="Arial" w:cs="Arial"/>
          <w:sz w:val="22"/>
          <w:szCs w:val="22"/>
        </w:rPr>
        <w:t xml:space="preserve"> used for calculating </w:t>
      </w:r>
      <w:r w:rsidR="001B3A4D" w:rsidRPr="008C57B2">
        <w:rPr>
          <w:rFonts w:ascii="Arial" w:hAnsi="Arial" w:cs="Arial"/>
          <w:sz w:val="22"/>
          <w:szCs w:val="22"/>
        </w:rPr>
        <w:t xml:space="preserve">cumulative grade point </w:t>
      </w:r>
      <w:r w:rsidRPr="008C57B2">
        <w:rPr>
          <w:rFonts w:ascii="Arial" w:hAnsi="Arial" w:cs="Arial"/>
          <w:sz w:val="22"/>
          <w:szCs w:val="22"/>
        </w:rPr>
        <w:t xml:space="preserve">averages </w:t>
      </w:r>
      <w:r w:rsidR="000143C5" w:rsidRPr="008C57B2">
        <w:rPr>
          <w:rFonts w:ascii="Arial" w:hAnsi="Arial" w:cs="Arial"/>
          <w:sz w:val="22"/>
          <w:szCs w:val="22"/>
        </w:rPr>
        <w:t>(</w:t>
      </w:r>
      <w:proofErr w:type="spellStart"/>
      <w:proofErr w:type="gramStart"/>
      <w:r w:rsidR="000143C5" w:rsidRPr="008C57B2">
        <w:rPr>
          <w:rFonts w:ascii="Arial" w:hAnsi="Arial" w:cs="Arial"/>
          <w:sz w:val="22"/>
          <w:szCs w:val="22"/>
        </w:rPr>
        <w:t>gpa’s</w:t>
      </w:r>
      <w:proofErr w:type="spellEnd"/>
      <w:proofErr w:type="gramEnd"/>
      <w:r w:rsidR="000143C5" w:rsidRPr="008C57B2">
        <w:rPr>
          <w:rFonts w:ascii="Arial" w:hAnsi="Arial" w:cs="Arial"/>
          <w:sz w:val="22"/>
          <w:szCs w:val="22"/>
        </w:rPr>
        <w:t xml:space="preserve">) </w:t>
      </w:r>
      <w:r w:rsidRPr="008C57B2">
        <w:rPr>
          <w:rFonts w:ascii="Arial" w:hAnsi="Arial" w:cs="Arial"/>
          <w:sz w:val="22"/>
          <w:szCs w:val="22"/>
        </w:rPr>
        <w:t xml:space="preserve">and ranks, are:  </w:t>
      </w:r>
    </w:p>
    <w:p w:rsidR="00CB4227" w:rsidRDefault="00CB4227" w:rsidP="008279F7">
      <w:pPr>
        <w:jc w:val="center"/>
        <w:rPr>
          <w:rFonts w:ascii="Arial" w:hAnsi="Arial" w:cs="Arial"/>
          <w:sz w:val="22"/>
          <w:szCs w:val="22"/>
        </w:rPr>
      </w:pP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A+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4.3</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A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4.0</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A-  </w:t>
      </w:r>
      <w:r w:rsidRPr="008C57B2">
        <w:rPr>
          <w:rFonts w:ascii="Arial" w:hAnsi="Arial" w:cs="Arial"/>
          <w:sz w:val="22"/>
          <w:szCs w:val="22"/>
        </w:rPr>
        <w:tab/>
        <w:t xml:space="preserve"> 3.7</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B+ </w:t>
      </w:r>
      <w:r w:rsidRPr="008C57B2">
        <w:rPr>
          <w:rFonts w:ascii="Arial" w:hAnsi="Arial" w:cs="Arial"/>
          <w:sz w:val="22"/>
          <w:szCs w:val="22"/>
        </w:rPr>
        <w:tab/>
        <w:t xml:space="preserve"> 3.3</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B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3.0</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B-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2.7</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C+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2.3</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C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2.0</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C-  </w:t>
      </w:r>
      <w:r w:rsidRPr="008C57B2">
        <w:rPr>
          <w:rFonts w:ascii="Arial" w:hAnsi="Arial" w:cs="Arial"/>
          <w:sz w:val="22"/>
          <w:szCs w:val="22"/>
        </w:rPr>
        <w:tab/>
        <w:t>1.7</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D   </w:t>
      </w:r>
      <w:r w:rsidRPr="008C57B2">
        <w:rPr>
          <w:rFonts w:ascii="Arial" w:hAnsi="Arial" w:cs="Arial"/>
          <w:sz w:val="22"/>
          <w:szCs w:val="22"/>
        </w:rPr>
        <w:tab/>
        <w:t>1.0</w:t>
      </w:r>
    </w:p>
    <w:p w:rsidR="008279F7" w:rsidRPr="008C57B2" w:rsidRDefault="008279F7" w:rsidP="008279F7">
      <w:pPr>
        <w:jc w:val="center"/>
        <w:rPr>
          <w:rFonts w:ascii="Arial" w:hAnsi="Arial" w:cs="Arial"/>
          <w:sz w:val="22"/>
          <w:szCs w:val="22"/>
        </w:rPr>
      </w:pPr>
      <w:r w:rsidRPr="008C57B2">
        <w:rPr>
          <w:rFonts w:ascii="Arial" w:hAnsi="Arial" w:cs="Arial"/>
          <w:sz w:val="22"/>
          <w:szCs w:val="22"/>
        </w:rPr>
        <w:t xml:space="preserve">F   </w:t>
      </w:r>
      <w:r w:rsidRPr="008C57B2">
        <w:rPr>
          <w:rFonts w:ascii="Arial" w:hAnsi="Arial" w:cs="Arial"/>
          <w:sz w:val="22"/>
          <w:szCs w:val="22"/>
        </w:rPr>
        <w:tab/>
        <w:t>0.0</w:t>
      </w:r>
    </w:p>
    <w:p w:rsidR="00A75E8D" w:rsidRPr="008C57B2" w:rsidRDefault="00A75E8D" w:rsidP="00A75E8D">
      <w:pPr>
        <w:rPr>
          <w:rFonts w:ascii="Arial" w:hAnsi="Arial" w:cs="Arial"/>
          <w:sz w:val="22"/>
          <w:szCs w:val="22"/>
        </w:rPr>
      </w:pPr>
    </w:p>
    <w:p w:rsidR="00A75E8D" w:rsidRPr="008C57B2" w:rsidRDefault="00A75E8D" w:rsidP="008279F7">
      <w:pPr>
        <w:rPr>
          <w:rFonts w:ascii="Arial" w:hAnsi="Arial" w:cs="Arial"/>
          <w:sz w:val="22"/>
          <w:szCs w:val="22"/>
        </w:rPr>
      </w:pPr>
      <w:r w:rsidRPr="008C57B2">
        <w:rPr>
          <w:rFonts w:ascii="Arial" w:hAnsi="Arial" w:cs="Arial"/>
          <w:sz w:val="22"/>
          <w:szCs w:val="22"/>
        </w:rPr>
        <w:tab/>
        <w:t xml:space="preserve">While there is no inherently correct </w:t>
      </w:r>
      <w:r w:rsidR="008279F7" w:rsidRPr="008C57B2">
        <w:rPr>
          <w:rFonts w:ascii="Arial" w:hAnsi="Arial" w:cs="Arial"/>
          <w:sz w:val="22"/>
          <w:szCs w:val="22"/>
        </w:rPr>
        <w:t>55</w:t>
      </w:r>
      <w:r w:rsidR="000A4E86" w:rsidRPr="008C57B2">
        <w:rPr>
          <w:rFonts w:ascii="Arial" w:hAnsi="Arial" w:cs="Arial"/>
          <w:sz w:val="22"/>
          <w:szCs w:val="22"/>
        </w:rPr>
        <w:t xml:space="preserve"> </w:t>
      </w:r>
      <w:r w:rsidR="008279F7" w:rsidRPr="008C57B2">
        <w:rPr>
          <w:rFonts w:ascii="Arial" w:hAnsi="Arial" w:cs="Arial"/>
          <w:sz w:val="22"/>
          <w:szCs w:val="22"/>
        </w:rPr>
        <w:t xml:space="preserve">-100 </w:t>
      </w:r>
      <w:r w:rsidRPr="008C57B2">
        <w:rPr>
          <w:rFonts w:ascii="Arial" w:hAnsi="Arial" w:cs="Arial"/>
          <w:sz w:val="22"/>
          <w:szCs w:val="22"/>
        </w:rPr>
        <w:t>point</w:t>
      </w:r>
      <w:r w:rsidR="008279F7" w:rsidRPr="008C57B2">
        <w:rPr>
          <w:rFonts w:ascii="Arial" w:hAnsi="Arial" w:cs="Arial"/>
          <w:sz w:val="22"/>
          <w:szCs w:val="22"/>
        </w:rPr>
        <w:t xml:space="preserve"> </w:t>
      </w:r>
      <w:r w:rsidRPr="008C57B2">
        <w:rPr>
          <w:rFonts w:ascii="Arial" w:hAnsi="Arial" w:cs="Arial"/>
          <w:sz w:val="22"/>
          <w:szCs w:val="22"/>
        </w:rPr>
        <w:t>scale value that must be attached to each letter grade, the fact that we’ve graded on the 55</w:t>
      </w:r>
      <w:r w:rsidR="000A4E86" w:rsidRPr="008C57B2">
        <w:rPr>
          <w:rFonts w:ascii="Arial" w:hAnsi="Arial" w:cs="Arial"/>
          <w:sz w:val="22"/>
          <w:szCs w:val="22"/>
        </w:rPr>
        <w:t xml:space="preserve"> </w:t>
      </w:r>
      <w:r w:rsidRPr="008C57B2">
        <w:rPr>
          <w:rFonts w:ascii="Arial" w:hAnsi="Arial" w:cs="Arial"/>
          <w:sz w:val="22"/>
          <w:szCs w:val="22"/>
        </w:rPr>
        <w:t xml:space="preserve">-100 point scale for </w:t>
      </w:r>
      <w:r w:rsidRPr="008C57B2">
        <w:rPr>
          <w:rFonts w:ascii="Arial" w:hAnsi="Arial" w:cs="Arial"/>
          <w:sz w:val="22"/>
          <w:szCs w:val="22"/>
        </w:rPr>
        <w:lastRenderedPageBreak/>
        <w:t xml:space="preserve">so many years suggests that many </w:t>
      </w:r>
      <w:r w:rsidR="008279F7" w:rsidRPr="008C57B2">
        <w:rPr>
          <w:rFonts w:ascii="Arial" w:hAnsi="Arial" w:cs="Arial"/>
          <w:sz w:val="22"/>
          <w:szCs w:val="22"/>
        </w:rPr>
        <w:t>faculty member</w:t>
      </w:r>
      <w:r w:rsidRPr="008C57B2">
        <w:rPr>
          <w:rFonts w:ascii="Arial" w:hAnsi="Arial" w:cs="Arial"/>
          <w:sz w:val="22"/>
          <w:szCs w:val="22"/>
        </w:rPr>
        <w:t xml:space="preserve">s will equate a traditional number scale with our new letter scale. Below you’ll find a traditional scale that </w:t>
      </w:r>
      <w:r w:rsidR="008279F7" w:rsidRPr="008C57B2">
        <w:rPr>
          <w:rFonts w:ascii="Arial" w:hAnsi="Arial" w:cs="Arial"/>
          <w:sz w:val="22"/>
          <w:szCs w:val="22"/>
        </w:rPr>
        <w:t>may</w:t>
      </w:r>
      <w:r w:rsidRPr="008C57B2">
        <w:rPr>
          <w:rFonts w:ascii="Arial" w:hAnsi="Arial" w:cs="Arial"/>
          <w:sz w:val="22"/>
          <w:szCs w:val="22"/>
        </w:rPr>
        <w:t xml:space="preserve"> help </w:t>
      </w:r>
      <w:r w:rsidR="008279F7" w:rsidRPr="008C57B2">
        <w:rPr>
          <w:rFonts w:ascii="Arial" w:hAnsi="Arial" w:cs="Arial"/>
          <w:sz w:val="22"/>
          <w:szCs w:val="22"/>
        </w:rPr>
        <w:t>faculty and student</w:t>
      </w:r>
      <w:r w:rsidR="001B3A4D" w:rsidRPr="008C57B2">
        <w:rPr>
          <w:rFonts w:ascii="Arial" w:hAnsi="Arial" w:cs="Arial"/>
          <w:sz w:val="22"/>
          <w:szCs w:val="22"/>
        </w:rPr>
        <w:t>s</w:t>
      </w:r>
      <w:r w:rsidRPr="008C57B2">
        <w:rPr>
          <w:rFonts w:ascii="Arial" w:hAnsi="Arial" w:cs="Arial"/>
          <w:sz w:val="22"/>
          <w:szCs w:val="22"/>
        </w:rPr>
        <w:t xml:space="preserve"> </w:t>
      </w:r>
      <w:r w:rsidR="001B3A4D" w:rsidRPr="008C57B2">
        <w:rPr>
          <w:rFonts w:ascii="Arial" w:hAnsi="Arial" w:cs="Arial"/>
          <w:sz w:val="22"/>
          <w:szCs w:val="22"/>
        </w:rPr>
        <w:t xml:space="preserve">adjust to </w:t>
      </w:r>
      <w:r w:rsidRPr="008C57B2">
        <w:rPr>
          <w:rFonts w:ascii="Arial" w:hAnsi="Arial" w:cs="Arial"/>
          <w:sz w:val="22"/>
          <w:szCs w:val="22"/>
        </w:rPr>
        <w:t>the transitio</w:t>
      </w:r>
      <w:r w:rsidR="001B3A4D" w:rsidRPr="008C57B2">
        <w:rPr>
          <w:rFonts w:ascii="Arial" w:hAnsi="Arial" w:cs="Arial"/>
          <w:sz w:val="22"/>
          <w:szCs w:val="22"/>
        </w:rPr>
        <w:t>n from the old system to the new</w:t>
      </w:r>
      <w:r w:rsidRPr="008C57B2">
        <w:rPr>
          <w:rFonts w:ascii="Arial" w:hAnsi="Arial" w:cs="Arial"/>
          <w:sz w:val="22"/>
          <w:szCs w:val="22"/>
        </w:rPr>
        <w:t xml:space="preserve">.  </w:t>
      </w:r>
      <w:r w:rsidRPr="008C57B2">
        <w:rPr>
          <w:rFonts w:ascii="Arial" w:hAnsi="Arial" w:cs="Arial"/>
          <w:b/>
          <w:sz w:val="22"/>
          <w:szCs w:val="22"/>
          <w:u w:val="single"/>
        </w:rPr>
        <w:t>Keep in mind that this is informational only and unofficial; students will be given letter grades and the “small number equivalents” only</w:t>
      </w:r>
      <w:r w:rsidR="008279F7" w:rsidRPr="008C57B2">
        <w:rPr>
          <w:rFonts w:ascii="Arial" w:hAnsi="Arial" w:cs="Arial"/>
          <w:b/>
          <w:sz w:val="22"/>
          <w:szCs w:val="22"/>
          <w:u w:val="single"/>
        </w:rPr>
        <w:t xml:space="preserve"> (i.e., 0.0 to 4.3)</w:t>
      </w:r>
      <w:r w:rsidRPr="008C57B2">
        <w:rPr>
          <w:rFonts w:ascii="Arial" w:hAnsi="Arial" w:cs="Arial"/>
          <w:b/>
          <w:sz w:val="22"/>
          <w:szCs w:val="22"/>
          <w:u w:val="single"/>
        </w:rPr>
        <w:t>.  None of the 55-100 scale numbers will be issued to students or appear on transcripts</w:t>
      </w:r>
      <w:r w:rsidRPr="008C57B2">
        <w:rPr>
          <w:rFonts w:ascii="Arial" w:hAnsi="Arial" w:cs="Arial"/>
          <w:sz w:val="22"/>
          <w:szCs w:val="22"/>
        </w:rPr>
        <w:t xml:space="preserve">. </w:t>
      </w:r>
    </w:p>
    <w:p w:rsidR="00C4117D" w:rsidRPr="008C57B2" w:rsidRDefault="00C4117D" w:rsidP="008279F7">
      <w:pPr>
        <w:rPr>
          <w:rFonts w:ascii="Arial" w:hAnsi="Arial" w:cs="Arial"/>
          <w:sz w:val="22"/>
          <w:szCs w:val="22"/>
        </w:rPr>
      </w:pPr>
    </w:p>
    <w:p w:rsidR="008279F7" w:rsidRPr="008C57B2" w:rsidRDefault="00C4117D" w:rsidP="00C4117D">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r>
      <w:r w:rsidRPr="008C57B2">
        <w:rPr>
          <w:rFonts w:ascii="Arial" w:hAnsi="Arial" w:cs="Arial"/>
          <w:sz w:val="22"/>
          <w:szCs w:val="22"/>
        </w:rPr>
        <w:tab/>
      </w:r>
      <w:r w:rsidRPr="008C57B2">
        <w:rPr>
          <w:rFonts w:ascii="Arial" w:hAnsi="Arial" w:cs="Arial"/>
          <w:sz w:val="22"/>
          <w:szCs w:val="22"/>
        </w:rPr>
        <w:tab/>
      </w:r>
      <w:r w:rsidR="00F6710D" w:rsidRPr="008C57B2">
        <w:rPr>
          <w:rFonts w:ascii="Arial" w:hAnsi="Arial" w:cs="Arial"/>
          <w:sz w:val="22"/>
          <w:szCs w:val="22"/>
        </w:rPr>
        <w:t xml:space="preserve"> </w:t>
      </w:r>
      <w:r w:rsidRPr="008C57B2">
        <w:rPr>
          <w:rFonts w:ascii="Arial" w:hAnsi="Arial" w:cs="Arial"/>
          <w:sz w:val="22"/>
          <w:szCs w:val="22"/>
        </w:rPr>
        <w:t xml:space="preserve">97-100       </w:t>
      </w:r>
      <w:r w:rsidRPr="008C57B2">
        <w:rPr>
          <w:rFonts w:ascii="Arial" w:hAnsi="Arial" w:cs="Arial"/>
          <w:sz w:val="22"/>
          <w:szCs w:val="22"/>
        </w:rPr>
        <w:tab/>
        <w:t xml:space="preserve">  </w:t>
      </w:r>
      <w:r w:rsidR="003F18E6" w:rsidRPr="008C57B2">
        <w:rPr>
          <w:rFonts w:ascii="Arial" w:hAnsi="Arial" w:cs="Arial"/>
          <w:sz w:val="22"/>
          <w:szCs w:val="22"/>
        </w:rPr>
        <w:t xml:space="preserve"> </w:t>
      </w:r>
      <w:r w:rsidRPr="008C57B2">
        <w:rPr>
          <w:rFonts w:ascii="Arial" w:hAnsi="Arial" w:cs="Arial"/>
          <w:sz w:val="22"/>
          <w:szCs w:val="22"/>
        </w:rPr>
        <w:t xml:space="preserve">A+  </w:t>
      </w:r>
      <w:r w:rsidR="008279F7" w:rsidRPr="008C57B2">
        <w:rPr>
          <w:rFonts w:ascii="Arial" w:hAnsi="Arial" w:cs="Arial"/>
          <w:sz w:val="22"/>
          <w:szCs w:val="22"/>
        </w:rPr>
        <w:tab/>
      </w:r>
      <w:r w:rsidRPr="008C57B2">
        <w:rPr>
          <w:rFonts w:ascii="Arial" w:hAnsi="Arial" w:cs="Arial"/>
          <w:sz w:val="22"/>
          <w:szCs w:val="22"/>
        </w:rPr>
        <w:t xml:space="preserve">   </w:t>
      </w:r>
      <w:r w:rsidR="00CB4227">
        <w:rPr>
          <w:rFonts w:ascii="Arial" w:hAnsi="Arial" w:cs="Arial"/>
          <w:sz w:val="22"/>
          <w:szCs w:val="22"/>
        </w:rPr>
        <w:t xml:space="preserve"> </w:t>
      </w:r>
      <w:r w:rsidR="008279F7" w:rsidRPr="008C57B2">
        <w:rPr>
          <w:rFonts w:ascii="Arial" w:hAnsi="Arial" w:cs="Arial"/>
          <w:sz w:val="22"/>
          <w:szCs w:val="22"/>
        </w:rPr>
        <w:t>4.3</w:t>
      </w:r>
    </w:p>
    <w:p w:rsidR="008279F7" w:rsidRPr="008C57B2" w:rsidRDefault="008279F7" w:rsidP="00C4117D">
      <w:pPr>
        <w:jc w:val="center"/>
        <w:rPr>
          <w:rFonts w:ascii="Arial" w:hAnsi="Arial" w:cs="Arial"/>
          <w:sz w:val="22"/>
          <w:szCs w:val="22"/>
        </w:rPr>
      </w:pPr>
      <w:r w:rsidRPr="008C57B2">
        <w:rPr>
          <w:rFonts w:ascii="Arial" w:hAnsi="Arial" w:cs="Arial"/>
          <w:sz w:val="22"/>
          <w:szCs w:val="22"/>
        </w:rPr>
        <w:t>94-96</w:t>
      </w:r>
      <w:r w:rsidRPr="008C57B2">
        <w:rPr>
          <w:rFonts w:ascii="Arial" w:hAnsi="Arial" w:cs="Arial"/>
          <w:sz w:val="22"/>
          <w:szCs w:val="22"/>
        </w:rPr>
        <w:tab/>
      </w:r>
      <w:r w:rsidRPr="008C57B2">
        <w:rPr>
          <w:rFonts w:ascii="Arial" w:hAnsi="Arial" w:cs="Arial"/>
          <w:sz w:val="22"/>
          <w:szCs w:val="22"/>
        </w:rPr>
        <w:tab/>
        <w:t xml:space="preserve">A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4.0</w:t>
      </w:r>
    </w:p>
    <w:p w:rsidR="008279F7" w:rsidRPr="008C57B2" w:rsidRDefault="008279F7" w:rsidP="00C4117D">
      <w:pPr>
        <w:jc w:val="center"/>
        <w:rPr>
          <w:rFonts w:ascii="Arial" w:hAnsi="Arial" w:cs="Arial"/>
          <w:sz w:val="22"/>
          <w:szCs w:val="22"/>
        </w:rPr>
      </w:pPr>
      <w:r w:rsidRPr="008C57B2">
        <w:rPr>
          <w:rFonts w:ascii="Arial" w:hAnsi="Arial" w:cs="Arial"/>
          <w:sz w:val="22"/>
          <w:szCs w:val="22"/>
        </w:rPr>
        <w:t>90-93</w:t>
      </w:r>
      <w:r w:rsidRPr="008C57B2">
        <w:rPr>
          <w:rFonts w:ascii="Arial" w:hAnsi="Arial" w:cs="Arial"/>
          <w:sz w:val="22"/>
          <w:szCs w:val="22"/>
        </w:rPr>
        <w:tab/>
      </w:r>
      <w:r w:rsidRPr="008C57B2">
        <w:rPr>
          <w:rFonts w:ascii="Arial" w:hAnsi="Arial" w:cs="Arial"/>
          <w:sz w:val="22"/>
          <w:szCs w:val="22"/>
        </w:rPr>
        <w:tab/>
      </w:r>
      <w:proofErr w:type="gramStart"/>
      <w:r w:rsidRPr="008C57B2">
        <w:rPr>
          <w:rFonts w:ascii="Arial" w:hAnsi="Arial" w:cs="Arial"/>
          <w:sz w:val="22"/>
          <w:szCs w:val="22"/>
        </w:rPr>
        <w:t>A</w:t>
      </w:r>
      <w:proofErr w:type="gramEnd"/>
      <w:r w:rsidRPr="008C57B2">
        <w:rPr>
          <w:rFonts w:ascii="Arial" w:hAnsi="Arial" w:cs="Arial"/>
          <w:sz w:val="22"/>
          <w:szCs w:val="22"/>
        </w:rPr>
        <w:t xml:space="preserve">-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3.7</w:t>
      </w:r>
    </w:p>
    <w:p w:rsidR="008279F7" w:rsidRPr="008C57B2" w:rsidRDefault="008279F7" w:rsidP="00C4117D">
      <w:pPr>
        <w:jc w:val="center"/>
        <w:rPr>
          <w:rFonts w:ascii="Arial" w:hAnsi="Arial" w:cs="Arial"/>
          <w:sz w:val="22"/>
          <w:szCs w:val="22"/>
        </w:rPr>
      </w:pPr>
      <w:r w:rsidRPr="008C57B2">
        <w:rPr>
          <w:rFonts w:ascii="Arial" w:hAnsi="Arial" w:cs="Arial"/>
          <w:sz w:val="22"/>
          <w:szCs w:val="22"/>
        </w:rPr>
        <w:t>87-89</w:t>
      </w:r>
      <w:r w:rsidRPr="008C57B2">
        <w:rPr>
          <w:rFonts w:ascii="Arial" w:hAnsi="Arial" w:cs="Arial"/>
          <w:sz w:val="22"/>
          <w:szCs w:val="22"/>
        </w:rPr>
        <w:tab/>
      </w:r>
      <w:r w:rsidRPr="008C57B2">
        <w:rPr>
          <w:rFonts w:ascii="Arial" w:hAnsi="Arial" w:cs="Arial"/>
          <w:sz w:val="22"/>
          <w:szCs w:val="22"/>
        </w:rPr>
        <w:tab/>
        <w:t xml:space="preserve">B+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3.3</w:t>
      </w:r>
    </w:p>
    <w:p w:rsidR="008279F7" w:rsidRPr="008C57B2" w:rsidRDefault="008279F7" w:rsidP="00C4117D">
      <w:pPr>
        <w:jc w:val="center"/>
        <w:rPr>
          <w:rFonts w:ascii="Arial" w:hAnsi="Arial" w:cs="Arial"/>
          <w:sz w:val="22"/>
          <w:szCs w:val="22"/>
        </w:rPr>
      </w:pPr>
      <w:r w:rsidRPr="008C57B2">
        <w:rPr>
          <w:rFonts w:ascii="Arial" w:hAnsi="Arial" w:cs="Arial"/>
          <w:sz w:val="22"/>
          <w:szCs w:val="22"/>
        </w:rPr>
        <w:t>84-86</w:t>
      </w:r>
      <w:r w:rsidRPr="008C57B2">
        <w:rPr>
          <w:rFonts w:ascii="Arial" w:hAnsi="Arial" w:cs="Arial"/>
          <w:sz w:val="22"/>
          <w:szCs w:val="22"/>
        </w:rPr>
        <w:tab/>
      </w:r>
      <w:r w:rsidRPr="008C57B2">
        <w:rPr>
          <w:rFonts w:ascii="Arial" w:hAnsi="Arial" w:cs="Arial"/>
          <w:sz w:val="22"/>
          <w:szCs w:val="22"/>
        </w:rPr>
        <w:tab/>
        <w:t xml:space="preserve">B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3.0</w:t>
      </w:r>
    </w:p>
    <w:p w:rsidR="008279F7" w:rsidRPr="008C57B2" w:rsidRDefault="008279F7" w:rsidP="00C4117D">
      <w:pPr>
        <w:jc w:val="center"/>
        <w:rPr>
          <w:rFonts w:ascii="Arial" w:hAnsi="Arial" w:cs="Arial"/>
          <w:sz w:val="22"/>
          <w:szCs w:val="22"/>
        </w:rPr>
      </w:pPr>
      <w:r w:rsidRPr="008C57B2">
        <w:rPr>
          <w:rFonts w:ascii="Arial" w:hAnsi="Arial" w:cs="Arial"/>
          <w:sz w:val="22"/>
          <w:szCs w:val="22"/>
        </w:rPr>
        <w:t>80-83</w:t>
      </w:r>
      <w:r w:rsidRPr="008C57B2">
        <w:rPr>
          <w:rFonts w:ascii="Arial" w:hAnsi="Arial" w:cs="Arial"/>
          <w:sz w:val="22"/>
          <w:szCs w:val="22"/>
        </w:rPr>
        <w:tab/>
      </w:r>
      <w:r w:rsidRPr="008C57B2">
        <w:rPr>
          <w:rFonts w:ascii="Arial" w:hAnsi="Arial" w:cs="Arial"/>
          <w:sz w:val="22"/>
          <w:szCs w:val="22"/>
        </w:rPr>
        <w:tab/>
        <w:t xml:space="preserve">B-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2.7</w:t>
      </w:r>
    </w:p>
    <w:p w:rsidR="008279F7" w:rsidRPr="008C57B2" w:rsidRDefault="008279F7" w:rsidP="00C4117D">
      <w:pPr>
        <w:jc w:val="center"/>
        <w:rPr>
          <w:rFonts w:ascii="Arial" w:hAnsi="Arial" w:cs="Arial"/>
          <w:sz w:val="22"/>
          <w:szCs w:val="22"/>
        </w:rPr>
      </w:pPr>
      <w:r w:rsidRPr="008C57B2">
        <w:rPr>
          <w:rFonts w:ascii="Arial" w:hAnsi="Arial" w:cs="Arial"/>
          <w:sz w:val="22"/>
          <w:szCs w:val="22"/>
        </w:rPr>
        <w:t>77-79</w:t>
      </w:r>
      <w:r w:rsidRPr="008C57B2">
        <w:rPr>
          <w:rFonts w:ascii="Arial" w:hAnsi="Arial" w:cs="Arial"/>
          <w:sz w:val="22"/>
          <w:szCs w:val="22"/>
        </w:rPr>
        <w:tab/>
      </w:r>
      <w:r w:rsidRPr="008C57B2">
        <w:rPr>
          <w:rFonts w:ascii="Arial" w:hAnsi="Arial" w:cs="Arial"/>
          <w:sz w:val="22"/>
          <w:szCs w:val="22"/>
        </w:rPr>
        <w:tab/>
        <w:t xml:space="preserve">C+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2.3</w:t>
      </w:r>
    </w:p>
    <w:p w:rsidR="008279F7" w:rsidRPr="008C57B2" w:rsidRDefault="008279F7" w:rsidP="00C4117D">
      <w:pPr>
        <w:jc w:val="center"/>
        <w:rPr>
          <w:rFonts w:ascii="Arial" w:hAnsi="Arial" w:cs="Arial"/>
          <w:sz w:val="22"/>
          <w:szCs w:val="22"/>
        </w:rPr>
      </w:pPr>
      <w:r w:rsidRPr="008C57B2">
        <w:rPr>
          <w:rFonts w:ascii="Arial" w:hAnsi="Arial" w:cs="Arial"/>
          <w:sz w:val="22"/>
          <w:szCs w:val="22"/>
        </w:rPr>
        <w:t>74-76</w:t>
      </w:r>
      <w:r w:rsidRPr="008C57B2">
        <w:rPr>
          <w:rFonts w:ascii="Arial" w:hAnsi="Arial" w:cs="Arial"/>
          <w:sz w:val="22"/>
          <w:szCs w:val="22"/>
        </w:rPr>
        <w:tab/>
      </w:r>
      <w:r w:rsidRPr="008C57B2">
        <w:rPr>
          <w:rFonts w:ascii="Arial" w:hAnsi="Arial" w:cs="Arial"/>
          <w:sz w:val="22"/>
          <w:szCs w:val="22"/>
        </w:rPr>
        <w:tab/>
        <w:t xml:space="preserve">C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2.0</w:t>
      </w:r>
    </w:p>
    <w:p w:rsidR="008279F7" w:rsidRPr="008C57B2" w:rsidRDefault="008279F7" w:rsidP="00C4117D">
      <w:pPr>
        <w:jc w:val="center"/>
        <w:rPr>
          <w:rFonts w:ascii="Arial" w:hAnsi="Arial" w:cs="Arial"/>
          <w:sz w:val="22"/>
          <w:szCs w:val="22"/>
        </w:rPr>
      </w:pPr>
      <w:r w:rsidRPr="008C57B2">
        <w:rPr>
          <w:rFonts w:ascii="Arial" w:hAnsi="Arial" w:cs="Arial"/>
          <w:sz w:val="22"/>
          <w:szCs w:val="22"/>
        </w:rPr>
        <w:t>70-73</w:t>
      </w:r>
      <w:r w:rsidRPr="008C57B2">
        <w:rPr>
          <w:rFonts w:ascii="Arial" w:hAnsi="Arial" w:cs="Arial"/>
          <w:sz w:val="22"/>
          <w:szCs w:val="22"/>
        </w:rPr>
        <w:tab/>
      </w:r>
      <w:r w:rsidRPr="008C57B2">
        <w:rPr>
          <w:rFonts w:ascii="Arial" w:hAnsi="Arial" w:cs="Arial"/>
          <w:sz w:val="22"/>
          <w:szCs w:val="22"/>
        </w:rPr>
        <w:tab/>
        <w:t xml:space="preserve">C-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1.7</w:t>
      </w:r>
    </w:p>
    <w:p w:rsidR="008279F7" w:rsidRPr="008C57B2" w:rsidRDefault="008279F7" w:rsidP="00C4117D">
      <w:pPr>
        <w:jc w:val="center"/>
        <w:rPr>
          <w:rFonts w:ascii="Arial" w:hAnsi="Arial" w:cs="Arial"/>
          <w:sz w:val="22"/>
          <w:szCs w:val="22"/>
        </w:rPr>
      </w:pPr>
      <w:r w:rsidRPr="008C57B2">
        <w:rPr>
          <w:rFonts w:ascii="Arial" w:hAnsi="Arial" w:cs="Arial"/>
          <w:sz w:val="22"/>
          <w:szCs w:val="22"/>
        </w:rPr>
        <w:t>60-69</w:t>
      </w:r>
      <w:r w:rsidRPr="008C57B2">
        <w:rPr>
          <w:rFonts w:ascii="Arial" w:hAnsi="Arial" w:cs="Arial"/>
          <w:sz w:val="22"/>
          <w:szCs w:val="22"/>
        </w:rPr>
        <w:tab/>
      </w:r>
      <w:r w:rsidRPr="008C57B2">
        <w:rPr>
          <w:rFonts w:ascii="Arial" w:hAnsi="Arial" w:cs="Arial"/>
          <w:sz w:val="22"/>
          <w:szCs w:val="22"/>
        </w:rPr>
        <w:tab/>
        <w:t xml:space="preserve">D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1.0</w:t>
      </w:r>
    </w:p>
    <w:p w:rsidR="008279F7" w:rsidRPr="008C57B2" w:rsidRDefault="008279F7" w:rsidP="00C4117D">
      <w:pPr>
        <w:jc w:val="center"/>
        <w:rPr>
          <w:rFonts w:ascii="Arial" w:hAnsi="Arial" w:cs="Arial"/>
          <w:sz w:val="22"/>
          <w:szCs w:val="22"/>
        </w:rPr>
      </w:pPr>
      <w:r w:rsidRPr="008C57B2">
        <w:rPr>
          <w:rFonts w:ascii="Arial" w:hAnsi="Arial" w:cs="Arial"/>
          <w:sz w:val="22"/>
          <w:szCs w:val="22"/>
        </w:rPr>
        <w:t>Below 60</w:t>
      </w:r>
      <w:r w:rsidRPr="008C57B2">
        <w:rPr>
          <w:rFonts w:ascii="Arial" w:hAnsi="Arial" w:cs="Arial"/>
          <w:sz w:val="22"/>
          <w:szCs w:val="22"/>
        </w:rPr>
        <w:tab/>
        <w:t xml:space="preserve">F   </w:t>
      </w:r>
      <w:r w:rsidRPr="008C57B2">
        <w:rPr>
          <w:rFonts w:ascii="Arial" w:hAnsi="Arial" w:cs="Arial"/>
          <w:sz w:val="22"/>
          <w:szCs w:val="22"/>
        </w:rPr>
        <w:tab/>
      </w:r>
      <w:r w:rsidR="00CB4227">
        <w:rPr>
          <w:rFonts w:ascii="Arial" w:hAnsi="Arial" w:cs="Arial"/>
          <w:sz w:val="22"/>
          <w:szCs w:val="22"/>
        </w:rPr>
        <w:t xml:space="preserve"> </w:t>
      </w:r>
      <w:r w:rsidRPr="008C57B2">
        <w:rPr>
          <w:rFonts w:ascii="Arial" w:hAnsi="Arial" w:cs="Arial"/>
          <w:sz w:val="22"/>
          <w:szCs w:val="22"/>
        </w:rPr>
        <w:t>0.0</w:t>
      </w:r>
    </w:p>
    <w:p w:rsidR="008279F7" w:rsidRPr="008C57B2" w:rsidRDefault="008279F7" w:rsidP="008279F7">
      <w:pPr>
        <w:rPr>
          <w:rFonts w:ascii="Arial" w:hAnsi="Arial" w:cs="Arial"/>
          <w:sz w:val="22"/>
          <w:szCs w:val="22"/>
        </w:rPr>
      </w:pPr>
    </w:p>
    <w:p w:rsidR="00A75E8D" w:rsidRPr="008C57B2" w:rsidRDefault="00A75E8D" w:rsidP="00B47823">
      <w:pPr>
        <w:jc w:val="center"/>
        <w:rPr>
          <w:rFonts w:ascii="Arial" w:hAnsi="Arial" w:cs="Arial"/>
          <w:sz w:val="22"/>
          <w:szCs w:val="22"/>
          <w:u w:val="single"/>
        </w:rPr>
      </w:pPr>
      <w:r w:rsidRPr="008C57B2">
        <w:rPr>
          <w:rFonts w:ascii="Arial" w:hAnsi="Arial" w:cs="Arial"/>
          <w:sz w:val="22"/>
          <w:szCs w:val="22"/>
          <w:u w:val="single"/>
        </w:rPr>
        <w:t>The new standards</w:t>
      </w:r>
    </w:p>
    <w:p w:rsidR="00A75E8D" w:rsidRPr="008C57B2" w:rsidRDefault="00A75E8D" w:rsidP="00A75E8D">
      <w:pPr>
        <w:rPr>
          <w:rFonts w:ascii="Arial" w:hAnsi="Arial" w:cs="Arial"/>
          <w:sz w:val="22"/>
          <w:szCs w:val="22"/>
        </w:rPr>
      </w:pPr>
    </w:p>
    <w:p w:rsidR="00A75E8D" w:rsidRPr="008C57B2" w:rsidRDefault="00A75E8D" w:rsidP="00A75E8D">
      <w:pPr>
        <w:rPr>
          <w:rFonts w:ascii="Arial" w:hAnsi="Arial" w:cs="Arial"/>
          <w:sz w:val="22"/>
          <w:szCs w:val="22"/>
        </w:rPr>
      </w:pPr>
      <w:r w:rsidRPr="008C57B2">
        <w:rPr>
          <w:rFonts w:ascii="Arial" w:hAnsi="Arial" w:cs="Arial"/>
          <w:sz w:val="22"/>
          <w:szCs w:val="22"/>
        </w:rPr>
        <w:tab/>
      </w:r>
      <w:r w:rsidR="00CC6CC8" w:rsidRPr="008C57B2">
        <w:rPr>
          <w:rFonts w:ascii="Arial" w:hAnsi="Arial" w:cs="Arial"/>
          <w:sz w:val="22"/>
          <w:szCs w:val="22"/>
        </w:rPr>
        <w:t xml:space="preserve">The </w:t>
      </w:r>
      <w:r w:rsidRPr="008C57B2">
        <w:rPr>
          <w:rFonts w:ascii="Arial" w:hAnsi="Arial" w:cs="Arial"/>
          <w:sz w:val="22"/>
          <w:szCs w:val="22"/>
        </w:rPr>
        <w:t xml:space="preserve">new grading standards, effective </w:t>
      </w:r>
      <w:r w:rsidR="000143C5" w:rsidRPr="008C57B2">
        <w:rPr>
          <w:rFonts w:ascii="Arial" w:hAnsi="Arial" w:cs="Arial"/>
          <w:sz w:val="22"/>
          <w:szCs w:val="22"/>
        </w:rPr>
        <w:t xml:space="preserve">with the issuance of </w:t>
      </w:r>
      <w:proofErr w:type="gramStart"/>
      <w:r w:rsidRPr="008C57B2">
        <w:rPr>
          <w:rFonts w:ascii="Arial" w:hAnsi="Arial" w:cs="Arial"/>
          <w:sz w:val="22"/>
          <w:szCs w:val="22"/>
        </w:rPr>
        <w:t>Fall</w:t>
      </w:r>
      <w:proofErr w:type="gramEnd"/>
      <w:r w:rsidRPr="008C57B2">
        <w:rPr>
          <w:rFonts w:ascii="Arial" w:hAnsi="Arial" w:cs="Arial"/>
          <w:sz w:val="22"/>
          <w:szCs w:val="22"/>
        </w:rPr>
        <w:t xml:space="preserve"> 2009</w:t>
      </w:r>
      <w:r w:rsidR="000143C5" w:rsidRPr="008C57B2">
        <w:rPr>
          <w:rFonts w:ascii="Arial" w:hAnsi="Arial" w:cs="Arial"/>
          <w:sz w:val="22"/>
          <w:szCs w:val="22"/>
        </w:rPr>
        <w:t xml:space="preserve"> grades</w:t>
      </w:r>
      <w:r w:rsidR="00CC6CC8" w:rsidRPr="008C57B2">
        <w:rPr>
          <w:rFonts w:ascii="Arial" w:hAnsi="Arial" w:cs="Arial"/>
          <w:sz w:val="22"/>
          <w:szCs w:val="22"/>
        </w:rPr>
        <w:t>, are:</w:t>
      </w:r>
      <w:r w:rsidRPr="008C57B2">
        <w:rPr>
          <w:rFonts w:ascii="Arial" w:hAnsi="Arial" w:cs="Arial"/>
          <w:sz w:val="22"/>
          <w:szCs w:val="22"/>
        </w:rPr>
        <w:t xml:space="preserve">  </w:t>
      </w:r>
    </w:p>
    <w:p w:rsidR="00A75E8D" w:rsidRPr="008C57B2" w:rsidRDefault="00A75E8D" w:rsidP="00A75E8D">
      <w:pPr>
        <w:rPr>
          <w:rFonts w:ascii="Arial" w:hAnsi="Arial" w:cs="Arial"/>
          <w:sz w:val="22"/>
          <w:szCs w:val="22"/>
        </w:rPr>
      </w:pPr>
    </w:p>
    <w:p w:rsidR="00A75E8D" w:rsidRPr="008C57B2" w:rsidRDefault="00A75E8D" w:rsidP="00A75E8D">
      <w:pPr>
        <w:rPr>
          <w:rFonts w:ascii="Arial" w:hAnsi="Arial" w:cs="Arial"/>
          <w:sz w:val="22"/>
          <w:szCs w:val="22"/>
        </w:rPr>
      </w:pPr>
      <w:r w:rsidRPr="008C57B2">
        <w:rPr>
          <w:rFonts w:ascii="Arial" w:hAnsi="Arial" w:cs="Arial"/>
          <w:sz w:val="22"/>
          <w:szCs w:val="22"/>
        </w:rPr>
        <w:tab/>
        <w:t>(</w:t>
      </w:r>
      <w:r w:rsidR="008279F7" w:rsidRPr="008C57B2">
        <w:rPr>
          <w:rFonts w:ascii="Arial" w:hAnsi="Arial" w:cs="Arial"/>
          <w:sz w:val="22"/>
          <w:szCs w:val="22"/>
        </w:rPr>
        <w:t>a</w:t>
      </w:r>
      <w:r w:rsidRPr="008C57B2">
        <w:rPr>
          <w:rFonts w:ascii="Arial" w:hAnsi="Arial" w:cs="Arial"/>
          <w:sz w:val="22"/>
          <w:szCs w:val="22"/>
        </w:rPr>
        <w:t xml:space="preserve">) </w:t>
      </w:r>
      <w:r w:rsidR="00B94CDB" w:rsidRPr="008C57B2">
        <w:rPr>
          <w:rFonts w:ascii="Arial" w:hAnsi="Arial" w:cs="Arial"/>
          <w:sz w:val="22"/>
          <w:szCs w:val="22"/>
          <w:lang w:val="en-CA"/>
        </w:rPr>
        <w:fldChar w:fldCharType="begin"/>
      </w:r>
      <w:r w:rsidRPr="008C57B2">
        <w:rPr>
          <w:rFonts w:ascii="Arial" w:hAnsi="Arial" w:cs="Arial"/>
          <w:sz w:val="22"/>
          <w:szCs w:val="22"/>
          <w:lang w:val="en-CA"/>
        </w:rPr>
        <w:instrText xml:space="preserve"> SEQ CHAPTER \h \r 1</w:instrText>
      </w:r>
      <w:r w:rsidR="00B94CDB" w:rsidRPr="008C57B2">
        <w:rPr>
          <w:rFonts w:ascii="Arial" w:hAnsi="Arial" w:cs="Arial"/>
          <w:sz w:val="22"/>
          <w:szCs w:val="22"/>
          <w:lang w:val="en-CA"/>
        </w:rPr>
        <w:fldChar w:fldCharType="end"/>
      </w:r>
      <w:r w:rsidRPr="008C57B2">
        <w:rPr>
          <w:rFonts w:ascii="Arial" w:hAnsi="Arial" w:cs="Arial"/>
          <w:sz w:val="22"/>
          <w:szCs w:val="22"/>
          <w:lang w:val="en-CA"/>
        </w:rPr>
        <w:t xml:space="preserve"> A</w:t>
      </w:r>
      <w:proofErr w:type="spellStart"/>
      <w:r w:rsidRPr="008C57B2">
        <w:rPr>
          <w:rFonts w:ascii="Arial" w:hAnsi="Arial" w:cs="Arial"/>
          <w:sz w:val="22"/>
          <w:szCs w:val="22"/>
        </w:rPr>
        <w:t>ll</w:t>
      </w:r>
      <w:proofErr w:type="spellEnd"/>
      <w:r w:rsidRPr="008C57B2">
        <w:rPr>
          <w:rFonts w:ascii="Arial" w:hAnsi="Arial" w:cs="Arial"/>
          <w:sz w:val="22"/>
          <w:szCs w:val="22"/>
        </w:rPr>
        <w:t xml:space="preserve"> required courses, except Litigation, </w:t>
      </w:r>
      <w:r w:rsidR="000A4E86" w:rsidRPr="008C57B2">
        <w:rPr>
          <w:rFonts w:ascii="Arial" w:hAnsi="Arial" w:cs="Arial"/>
          <w:sz w:val="22"/>
          <w:szCs w:val="22"/>
        </w:rPr>
        <w:t>must</w:t>
      </w:r>
      <w:r w:rsidRPr="008C57B2">
        <w:rPr>
          <w:rFonts w:ascii="Arial" w:hAnsi="Arial" w:cs="Arial"/>
          <w:sz w:val="22"/>
          <w:szCs w:val="22"/>
        </w:rPr>
        <w:t xml:space="preserve"> have a mean </w:t>
      </w:r>
      <w:r w:rsidR="000143C5" w:rsidRPr="008C57B2">
        <w:rPr>
          <w:rFonts w:ascii="Arial" w:hAnsi="Arial" w:cs="Arial"/>
          <w:sz w:val="22"/>
          <w:szCs w:val="22"/>
        </w:rPr>
        <w:t xml:space="preserve">(i.e., average) </w:t>
      </w:r>
      <w:r w:rsidRPr="008C57B2">
        <w:rPr>
          <w:rFonts w:ascii="Arial" w:hAnsi="Arial" w:cs="Arial"/>
          <w:sz w:val="22"/>
          <w:szCs w:val="22"/>
        </w:rPr>
        <w:t>between 2.9 and 3.1.</w:t>
      </w:r>
      <w:r w:rsidR="00E31A4C" w:rsidRPr="008C57B2">
        <w:rPr>
          <w:rStyle w:val="FootnoteReference"/>
          <w:rFonts w:cs="Arial"/>
          <w:sz w:val="22"/>
          <w:szCs w:val="22"/>
        </w:rPr>
        <w:footnoteReference w:id="2"/>
      </w:r>
      <w:r w:rsidRPr="008C57B2">
        <w:rPr>
          <w:rFonts w:ascii="Arial" w:hAnsi="Arial" w:cs="Arial"/>
          <w:sz w:val="22"/>
          <w:szCs w:val="22"/>
        </w:rPr>
        <w:t xml:space="preserve"> Grades of non-J.D. students shall be disregard</w:t>
      </w:r>
      <w:r w:rsidR="008279F7" w:rsidRPr="008C57B2">
        <w:rPr>
          <w:rFonts w:ascii="Arial" w:hAnsi="Arial" w:cs="Arial"/>
          <w:sz w:val="22"/>
          <w:szCs w:val="22"/>
        </w:rPr>
        <w:t>ed in computing the course mean</w:t>
      </w:r>
      <w:r w:rsidRPr="008C57B2">
        <w:rPr>
          <w:rFonts w:ascii="Arial" w:hAnsi="Arial" w:cs="Arial"/>
          <w:sz w:val="22"/>
          <w:szCs w:val="22"/>
        </w:rPr>
        <w:t xml:space="preserve">; </w:t>
      </w:r>
    </w:p>
    <w:p w:rsidR="00484AFD" w:rsidRPr="008C57B2" w:rsidRDefault="00484AFD" w:rsidP="00A75E8D">
      <w:pPr>
        <w:rPr>
          <w:rFonts w:ascii="Arial" w:hAnsi="Arial" w:cs="Arial"/>
          <w:sz w:val="22"/>
          <w:szCs w:val="22"/>
        </w:rPr>
      </w:pPr>
    </w:p>
    <w:p w:rsidR="00A75E8D" w:rsidRPr="008C57B2" w:rsidRDefault="00A75E8D" w:rsidP="00A75E8D">
      <w:pPr>
        <w:rPr>
          <w:rFonts w:ascii="Arial" w:hAnsi="Arial" w:cs="Arial"/>
          <w:sz w:val="22"/>
          <w:szCs w:val="22"/>
        </w:rPr>
      </w:pPr>
      <w:r w:rsidRPr="008C57B2">
        <w:rPr>
          <w:rFonts w:ascii="Arial" w:hAnsi="Arial" w:cs="Arial"/>
          <w:sz w:val="22"/>
          <w:szCs w:val="22"/>
        </w:rPr>
        <w:tab/>
        <w:t>(</w:t>
      </w:r>
      <w:r w:rsidR="008279F7" w:rsidRPr="008C57B2">
        <w:rPr>
          <w:rFonts w:ascii="Arial" w:hAnsi="Arial" w:cs="Arial"/>
          <w:sz w:val="22"/>
          <w:szCs w:val="22"/>
        </w:rPr>
        <w:t>b</w:t>
      </w:r>
      <w:r w:rsidRPr="008C57B2">
        <w:rPr>
          <w:rFonts w:ascii="Arial" w:hAnsi="Arial" w:cs="Arial"/>
          <w:sz w:val="22"/>
          <w:szCs w:val="22"/>
        </w:rPr>
        <w:t>) For non-seminar elective courses with 20 or more students, the faculty strongly recommends that the class mean fall between 3.0 and 3.2.</w:t>
      </w:r>
      <w:r w:rsidR="00E31A4C" w:rsidRPr="008C57B2">
        <w:rPr>
          <w:rStyle w:val="FootnoteReference"/>
          <w:rFonts w:cs="Arial"/>
          <w:sz w:val="22"/>
          <w:szCs w:val="22"/>
        </w:rPr>
        <w:footnoteReference w:id="3"/>
      </w:r>
      <w:r w:rsidRPr="008C57B2">
        <w:rPr>
          <w:rFonts w:ascii="Arial" w:hAnsi="Arial" w:cs="Arial"/>
          <w:sz w:val="22"/>
          <w:szCs w:val="22"/>
        </w:rPr>
        <w:t xml:space="preserve">  Grades of non-J.D. students shall be disregarded</w:t>
      </w:r>
      <w:r w:rsidR="008279F7" w:rsidRPr="008C57B2">
        <w:rPr>
          <w:rFonts w:ascii="Arial" w:hAnsi="Arial" w:cs="Arial"/>
          <w:sz w:val="22"/>
          <w:szCs w:val="22"/>
        </w:rPr>
        <w:t xml:space="preserve"> in computing the course mean;</w:t>
      </w:r>
    </w:p>
    <w:p w:rsidR="00484AFD" w:rsidRPr="008C57B2" w:rsidRDefault="00484AFD" w:rsidP="00A75E8D">
      <w:pPr>
        <w:rPr>
          <w:rFonts w:ascii="Arial" w:hAnsi="Arial" w:cs="Arial"/>
          <w:sz w:val="22"/>
          <w:szCs w:val="22"/>
        </w:rPr>
      </w:pPr>
    </w:p>
    <w:p w:rsidR="00A75E8D" w:rsidRPr="008C57B2" w:rsidRDefault="00A75E8D" w:rsidP="00A75E8D">
      <w:pPr>
        <w:rPr>
          <w:rFonts w:ascii="Arial" w:hAnsi="Arial" w:cs="Arial"/>
          <w:sz w:val="22"/>
          <w:szCs w:val="22"/>
        </w:rPr>
      </w:pPr>
      <w:r w:rsidRPr="008C57B2">
        <w:rPr>
          <w:rFonts w:ascii="Arial" w:hAnsi="Arial" w:cs="Arial"/>
          <w:sz w:val="22"/>
          <w:szCs w:val="22"/>
        </w:rPr>
        <w:tab/>
        <w:t>(</w:t>
      </w:r>
      <w:r w:rsidR="008279F7" w:rsidRPr="008C57B2">
        <w:rPr>
          <w:rFonts w:ascii="Arial" w:hAnsi="Arial" w:cs="Arial"/>
          <w:sz w:val="22"/>
          <w:szCs w:val="22"/>
        </w:rPr>
        <w:t>c</w:t>
      </w:r>
      <w:r w:rsidRPr="008C57B2">
        <w:rPr>
          <w:rFonts w:ascii="Arial" w:hAnsi="Arial" w:cs="Arial"/>
          <w:sz w:val="22"/>
          <w:szCs w:val="22"/>
        </w:rPr>
        <w:t xml:space="preserve">)  For </w:t>
      </w:r>
      <w:r w:rsidR="000A4E86" w:rsidRPr="008C57B2">
        <w:rPr>
          <w:rFonts w:ascii="Arial" w:hAnsi="Arial" w:cs="Arial"/>
          <w:sz w:val="22"/>
          <w:szCs w:val="22"/>
        </w:rPr>
        <w:t xml:space="preserve">non-seminar </w:t>
      </w:r>
      <w:r w:rsidRPr="008C57B2">
        <w:rPr>
          <w:rFonts w:ascii="Arial" w:hAnsi="Arial" w:cs="Arial"/>
          <w:sz w:val="22"/>
          <w:szCs w:val="22"/>
        </w:rPr>
        <w:t>elective courses with fewer than 20 students, the faculty strongly recommends a maximum class mean of 3.5.</w:t>
      </w:r>
      <w:r w:rsidR="00E31A4C" w:rsidRPr="008C57B2">
        <w:rPr>
          <w:rStyle w:val="FootnoteReference"/>
          <w:rFonts w:cs="Arial"/>
          <w:sz w:val="22"/>
          <w:szCs w:val="22"/>
        </w:rPr>
        <w:footnoteReference w:id="4"/>
      </w:r>
      <w:r w:rsidRPr="008C57B2">
        <w:rPr>
          <w:rFonts w:ascii="Arial" w:hAnsi="Arial" w:cs="Arial"/>
          <w:sz w:val="22"/>
          <w:szCs w:val="22"/>
        </w:rPr>
        <w:t xml:space="preserve"> Grades of non-J.D. students shall be disregard</w:t>
      </w:r>
      <w:r w:rsidR="008279F7" w:rsidRPr="008C57B2">
        <w:rPr>
          <w:rFonts w:ascii="Arial" w:hAnsi="Arial" w:cs="Arial"/>
          <w:sz w:val="22"/>
          <w:szCs w:val="22"/>
        </w:rPr>
        <w:t>ed in computing the course mean; and</w:t>
      </w:r>
    </w:p>
    <w:p w:rsidR="00484AFD" w:rsidRPr="008C57B2" w:rsidRDefault="00484AFD" w:rsidP="00A75E8D">
      <w:pPr>
        <w:rPr>
          <w:rFonts w:ascii="Arial" w:hAnsi="Arial" w:cs="Arial"/>
          <w:sz w:val="22"/>
          <w:szCs w:val="22"/>
        </w:rPr>
      </w:pPr>
    </w:p>
    <w:p w:rsidR="00A75E8D" w:rsidRPr="008C57B2" w:rsidRDefault="00ED39BE" w:rsidP="00A75E8D">
      <w:pPr>
        <w:rPr>
          <w:rFonts w:ascii="Arial" w:hAnsi="Arial" w:cs="Arial"/>
          <w:sz w:val="22"/>
          <w:szCs w:val="22"/>
        </w:rPr>
      </w:pPr>
      <w:r w:rsidRPr="008C57B2">
        <w:rPr>
          <w:rFonts w:ascii="Arial" w:hAnsi="Arial" w:cs="Arial"/>
          <w:sz w:val="22"/>
          <w:szCs w:val="22"/>
        </w:rPr>
        <w:tab/>
        <w:t>(</w:t>
      </w:r>
      <w:r w:rsidR="008279F7" w:rsidRPr="008C57B2">
        <w:rPr>
          <w:rFonts w:ascii="Arial" w:hAnsi="Arial" w:cs="Arial"/>
          <w:sz w:val="22"/>
          <w:szCs w:val="22"/>
        </w:rPr>
        <w:t>d</w:t>
      </w:r>
      <w:r w:rsidR="00A75E8D" w:rsidRPr="008C57B2">
        <w:rPr>
          <w:rFonts w:ascii="Arial" w:hAnsi="Arial" w:cs="Arial"/>
          <w:sz w:val="22"/>
          <w:szCs w:val="22"/>
        </w:rPr>
        <w:t xml:space="preserve">) Seminars (i.e., courses specifically adopted and listed in the Bulletin as seminars) are exempt from the policies stated above. </w:t>
      </w:r>
    </w:p>
    <w:p w:rsidR="000A4E86" w:rsidRPr="008C57B2" w:rsidRDefault="000A4E86" w:rsidP="00A75E8D">
      <w:pPr>
        <w:rPr>
          <w:rFonts w:ascii="Arial" w:hAnsi="Arial" w:cs="Arial"/>
          <w:sz w:val="22"/>
          <w:szCs w:val="22"/>
        </w:rPr>
      </w:pPr>
    </w:p>
    <w:p w:rsidR="00800C73" w:rsidRDefault="000A4E86" w:rsidP="00CB4227">
      <w:pPr>
        <w:rPr>
          <w:rFonts w:ascii="Arial" w:hAnsi="Arial" w:cs="Arial"/>
          <w:sz w:val="22"/>
          <w:szCs w:val="22"/>
          <w:u w:val="single"/>
        </w:rPr>
      </w:pPr>
      <w:r w:rsidRPr="008C57B2">
        <w:rPr>
          <w:rFonts w:ascii="Arial" w:hAnsi="Arial" w:cs="Arial"/>
          <w:sz w:val="22"/>
          <w:szCs w:val="22"/>
        </w:rPr>
        <w:tab/>
        <w:t xml:space="preserve">There are no mandatory or recommended medians </w:t>
      </w:r>
      <w:r w:rsidR="00AC4978" w:rsidRPr="008C57B2">
        <w:rPr>
          <w:rFonts w:ascii="Arial" w:hAnsi="Arial" w:cs="Arial"/>
          <w:sz w:val="22"/>
          <w:szCs w:val="22"/>
        </w:rPr>
        <w:t xml:space="preserve">(the </w:t>
      </w:r>
      <w:r w:rsidR="004A4B19" w:rsidRPr="008C57B2">
        <w:rPr>
          <w:rFonts w:ascii="Arial" w:hAnsi="Arial" w:cs="Arial"/>
          <w:sz w:val="22"/>
          <w:szCs w:val="22"/>
        </w:rPr>
        <w:t>grade in the middle of the class</w:t>
      </w:r>
      <w:r w:rsidR="00AC4978" w:rsidRPr="008C57B2">
        <w:rPr>
          <w:rFonts w:ascii="Arial" w:hAnsi="Arial" w:cs="Arial"/>
          <w:sz w:val="22"/>
          <w:szCs w:val="22"/>
        </w:rPr>
        <w:t xml:space="preserve">) </w:t>
      </w:r>
      <w:r w:rsidRPr="008C57B2">
        <w:rPr>
          <w:rFonts w:ascii="Arial" w:hAnsi="Arial" w:cs="Arial"/>
          <w:sz w:val="22"/>
          <w:szCs w:val="22"/>
        </w:rPr>
        <w:t>or distributions</w:t>
      </w:r>
      <w:r w:rsidR="00AC4978" w:rsidRPr="008C57B2">
        <w:rPr>
          <w:rFonts w:ascii="Arial" w:hAnsi="Arial" w:cs="Arial"/>
          <w:sz w:val="22"/>
          <w:szCs w:val="22"/>
        </w:rPr>
        <w:t xml:space="preserve"> (</w:t>
      </w:r>
      <w:r w:rsidR="004A4B19" w:rsidRPr="008C57B2">
        <w:rPr>
          <w:rFonts w:ascii="Arial" w:hAnsi="Arial" w:cs="Arial"/>
          <w:sz w:val="22"/>
          <w:szCs w:val="22"/>
        </w:rPr>
        <w:t>the number of A’s, B’s, etc.)</w:t>
      </w:r>
      <w:r w:rsidRPr="008C57B2">
        <w:rPr>
          <w:rFonts w:ascii="Arial" w:hAnsi="Arial" w:cs="Arial"/>
          <w:sz w:val="22"/>
          <w:szCs w:val="22"/>
        </w:rPr>
        <w:t xml:space="preserve">.  </w:t>
      </w:r>
    </w:p>
    <w:p w:rsidR="00800C73" w:rsidRDefault="00800C73" w:rsidP="00DB1B50">
      <w:pPr>
        <w:jc w:val="center"/>
        <w:rPr>
          <w:rFonts w:ascii="Arial" w:hAnsi="Arial" w:cs="Arial"/>
          <w:sz w:val="22"/>
          <w:szCs w:val="22"/>
          <w:u w:val="single"/>
        </w:rPr>
      </w:pPr>
    </w:p>
    <w:p w:rsidR="00ED39BE" w:rsidRPr="008C57B2" w:rsidRDefault="00B47823" w:rsidP="00DB1B50">
      <w:pPr>
        <w:jc w:val="center"/>
        <w:rPr>
          <w:rFonts w:ascii="Arial" w:hAnsi="Arial" w:cs="Arial"/>
          <w:sz w:val="22"/>
          <w:szCs w:val="22"/>
          <w:u w:val="single"/>
        </w:rPr>
      </w:pPr>
      <w:r w:rsidRPr="008C57B2">
        <w:rPr>
          <w:rFonts w:ascii="Arial" w:hAnsi="Arial" w:cs="Arial"/>
          <w:sz w:val="22"/>
          <w:szCs w:val="22"/>
          <w:u w:val="single"/>
        </w:rPr>
        <w:t>Standards related to grading</w:t>
      </w:r>
    </w:p>
    <w:p w:rsidR="00B47823" w:rsidRPr="008C57B2" w:rsidRDefault="00B47823" w:rsidP="00B47823">
      <w:pPr>
        <w:jc w:val="center"/>
        <w:rPr>
          <w:rFonts w:ascii="Arial" w:hAnsi="Arial" w:cs="Arial"/>
          <w:sz w:val="22"/>
          <w:szCs w:val="22"/>
        </w:rPr>
      </w:pPr>
    </w:p>
    <w:p w:rsidR="00ED39BE" w:rsidRPr="008C57B2" w:rsidRDefault="00ED39BE" w:rsidP="00A75E8D">
      <w:pPr>
        <w:rPr>
          <w:rFonts w:ascii="Arial" w:hAnsi="Arial" w:cs="Arial"/>
          <w:sz w:val="22"/>
          <w:szCs w:val="22"/>
        </w:rPr>
      </w:pPr>
      <w:r w:rsidRPr="008C57B2">
        <w:rPr>
          <w:rFonts w:ascii="Arial" w:hAnsi="Arial" w:cs="Arial"/>
          <w:sz w:val="22"/>
          <w:szCs w:val="22"/>
        </w:rPr>
        <w:tab/>
      </w:r>
      <w:r w:rsidR="00CC6CC8" w:rsidRPr="008C57B2">
        <w:rPr>
          <w:rFonts w:ascii="Arial" w:hAnsi="Arial" w:cs="Arial"/>
          <w:sz w:val="22"/>
          <w:szCs w:val="22"/>
        </w:rPr>
        <w:t>T</w:t>
      </w:r>
      <w:r w:rsidRPr="008C57B2">
        <w:rPr>
          <w:rFonts w:ascii="Arial" w:hAnsi="Arial" w:cs="Arial"/>
          <w:sz w:val="22"/>
          <w:szCs w:val="22"/>
        </w:rPr>
        <w:t>he new standards for several matters related to grades</w:t>
      </w:r>
      <w:r w:rsidR="00CC6CC8" w:rsidRPr="008C57B2">
        <w:rPr>
          <w:rFonts w:ascii="Arial" w:hAnsi="Arial" w:cs="Arial"/>
          <w:sz w:val="22"/>
          <w:szCs w:val="22"/>
        </w:rPr>
        <w:t xml:space="preserve"> are</w:t>
      </w:r>
      <w:r w:rsidRPr="008C57B2">
        <w:rPr>
          <w:rFonts w:ascii="Arial" w:hAnsi="Arial" w:cs="Arial"/>
          <w:sz w:val="22"/>
          <w:szCs w:val="22"/>
        </w:rPr>
        <w:t>:</w:t>
      </w:r>
    </w:p>
    <w:p w:rsidR="00ED39BE" w:rsidRPr="008C57B2" w:rsidRDefault="00ED39BE" w:rsidP="00A75E8D">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lang w:val="en-CA"/>
        </w:rPr>
        <w:tab/>
        <w:t>(</w:t>
      </w:r>
      <w:r w:rsidR="00390F4E" w:rsidRPr="008C57B2">
        <w:rPr>
          <w:rFonts w:ascii="Arial" w:hAnsi="Arial" w:cs="Arial"/>
          <w:sz w:val="22"/>
          <w:szCs w:val="22"/>
          <w:lang w:val="en-CA"/>
        </w:rPr>
        <w:t>a</w:t>
      </w:r>
      <w:r w:rsidRPr="008C57B2">
        <w:rPr>
          <w:rFonts w:ascii="Arial" w:hAnsi="Arial" w:cs="Arial"/>
          <w:sz w:val="22"/>
          <w:szCs w:val="22"/>
          <w:lang w:val="en-CA"/>
        </w:rPr>
        <w:t xml:space="preserve">) </w:t>
      </w:r>
      <w:r w:rsidR="00B94CDB" w:rsidRPr="00B94CDB">
        <w:rPr>
          <w:rFonts w:ascii="Arial" w:hAnsi="Arial" w:cs="Arial"/>
          <w:sz w:val="22"/>
          <w:szCs w:val="22"/>
          <w:lang w:val="en-CA"/>
        </w:rPr>
        <w:fldChar w:fldCharType="begin"/>
      </w:r>
      <w:r w:rsidRPr="008C57B2">
        <w:rPr>
          <w:rFonts w:ascii="Arial" w:hAnsi="Arial" w:cs="Arial"/>
          <w:sz w:val="22"/>
          <w:szCs w:val="22"/>
          <w:lang w:val="en-CA"/>
        </w:rPr>
        <w:instrText xml:space="preserve"> SEQ CHAPTER \h \r 1</w:instrText>
      </w:r>
      <w:r w:rsidR="00B94CDB" w:rsidRPr="008C57B2">
        <w:rPr>
          <w:rFonts w:ascii="Arial" w:hAnsi="Arial" w:cs="Arial"/>
          <w:sz w:val="22"/>
          <w:szCs w:val="22"/>
        </w:rPr>
        <w:fldChar w:fldCharType="end"/>
      </w:r>
      <w:r w:rsidRPr="008C57B2">
        <w:rPr>
          <w:rFonts w:ascii="Arial" w:hAnsi="Arial" w:cs="Arial"/>
          <w:sz w:val="22"/>
          <w:szCs w:val="22"/>
        </w:rPr>
        <w:t xml:space="preserve"> A </w:t>
      </w:r>
      <w:r w:rsidR="001B3A4D" w:rsidRPr="008C57B2">
        <w:rPr>
          <w:rFonts w:ascii="Arial" w:hAnsi="Arial" w:cs="Arial"/>
          <w:sz w:val="22"/>
          <w:szCs w:val="22"/>
        </w:rPr>
        <w:t xml:space="preserve">cumulative </w:t>
      </w:r>
      <w:r w:rsidRPr="008C57B2">
        <w:rPr>
          <w:rFonts w:ascii="Arial" w:hAnsi="Arial" w:cs="Arial"/>
          <w:sz w:val="22"/>
          <w:szCs w:val="22"/>
        </w:rPr>
        <w:t>grade point average</w:t>
      </w:r>
      <w:r w:rsidR="0081611F" w:rsidRPr="008C57B2">
        <w:rPr>
          <w:rFonts w:ascii="Arial" w:hAnsi="Arial" w:cs="Arial"/>
          <w:sz w:val="22"/>
          <w:szCs w:val="22"/>
        </w:rPr>
        <w:t xml:space="preserve"> of 2.20 is necessary to be “in good academic standing.”</w:t>
      </w:r>
      <w:r w:rsidR="00484AFD" w:rsidRPr="008C57B2">
        <w:rPr>
          <w:rStyle w:val="FootnoteReference"/>
          <w:rFonts w:cs="Arial"/>
          <w:sz w:val="22"/>
          <w:szCs w:val="22"/>
        </w:rPr>
        <w:footnoteReference w:id="5"/>
      </w:r>
      <w:r w:rsidRPr="008C57B2">
        <w:rPr>
          <w:rFonts w:ascii="Arial" w:hAnsi="Arial" w:cs="Arial"/>
          <w:sz w:val="22"/>
          <w:szCs w:val="22"/>
        </w:rPr>
        <w:t xml:space="preserve"> </w:t>
      </w:r>
    </w:p>
    <w:p w:rsidR="0081611F" w:rsidRPr="008C57B2" w:rsidRDefault="0081611F" w:rsidP="00ED39BE">
      <w:pPr>
        <w:rPr>
          <w:rFonts w:ascii="Arial" w:hAnsi="Arial" w:cs="Arial"/>
          <w:sz w:val="22"/>
          <w:szCs w:val="22"/>
        </w:rPr>
      </w:pPr>
    </w:p>
    <w:p w:rsidR="0081611F" w:rsidRPr="008C57B2" w:rsidRDefault="0081611F" w:rsidP="00ED39BE">
      <w:pPr>
        <w:rPr>
          <w:rFonts w:ascii="Arial" w:hAnsi="Arial" w:cs="Arial"/>
          <w:sz w:val="22"/>
          <w:szCs w:val="22"/>
        </w:rPr>
      </w:pPr>
      <w:r w:rsidRPr="008C57B2">
        <w:rPr>
          <w:rFonts w:ascii="Arial" w:hAnsi="Arial" w:cs="Arial"/>
          <w:sz w:val="22"/>
          <w:szCs w:val="22"/>
        </w:rPr>
        <w:tab/>
        <w:t>(b) A cumulative grade point average below 2.00 will result in automatic exclusion from the College of Law, with no right of appeal;</w:t>
      </w:r>
      <w:r w:rsidRPr="008C57B2">
        <w:rPr>
          <w:rStyle w:val="FootnoteReference"/>
          <w:rFonts w:cs="Arial"/>
          <w:sz w:val="22"/>
          <w:szCs w:val="22"/>
        </w:rPr>
        <w:footnoteReference w:id="6"/>
      </w:r>
    </w:p>
    <w:p w:rsidR="00484AFD" w:rsidRPr="008C57B2" w:rsidRDefault="00484AFD"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t>(</w:t>
      </w:r>
      <w:r w:rsidR="0081611F" w:rsidRPr="008C57B2">
        <w:rPr>
          <w:rFonts w:ascii="Arial" w:hAnsi="Arial" w:cs="Arial"/>
          <w:sz w:val="22"/>
          <w:szCs w:val="22"/>
        </w:rPr>
        <w:t>c</w:t>
      </w:r>
      <w:r w:rsidRPr="008C57B2">
        <w:rPr>
          <w:rFonts w:ascii="Arial" w:hAnsi="Arial" w:cs="Arial"/>
          <w:sz w:val="22"/>
          <w:szCs w:val="22"/>
        </w:rPr>
        <w:t xml:space="preserve">) </w:t>
      </w:r>
      <w:r w:rsidR="00390F4E" w:rsidRPr="008C57B2">
        <w:rPr>
          <w:rFonts w:ascii="Arial" w:hAnsi="Arial" w:cs="Arial"/>
          <w:sz w:val="22"/>
          <w:szCs w:val="22"/>
        </w:rPr>
        <w:t xml:space="preserve"> </w:t>
      </w:r>
      <w:r w:rsidRPr="008C57B2">
        <w:rPr>
          <w:rFonts w:ascii="Arial" w:hAnsi="Arial" w:cs="Arial"/>
          <w:sz w:val="22"/>
          <w:szCs w:val="22"/>
        </w:rPr>
        <w:t xml:space="preserve">A </w:t>
      </w:r>
      <w:r w:rsidR="001B3A4D" w:rsidRPr="008C57B2">
        <w:rPr>
          <w:rFonts w:ascii="Arial" w:hAnsi="Arial" w:cs="Arial"/>
          <w:sz w:val="22"/>
          <w:szCs w:val="22"/>
        </w:rPr>
        <w:t xml:space="preserve">cumulative </w:t>
      </w:r>
      <w:r w:rsidRPr="008C57B2">
        <w:rPr>
          <w:rFonts w:ascii="Arial" w:hAnsi="Arial" w:cs="Arial"/>
          <w:sz w:val="22"/>
          <w:szCs w:val="22"/>
        </w:rPr>
        <w:t xml:space="preserve">grade point average of at least 2.00 </w:t>
      </w:r>
      <w:r w:rsidR="002F1E89" w:rsidRPr="008C57B2">
        <w:rPr>
          <w:rFonts w:ascii="Arial" w:hAnsi="Arial" w:cs="Arial"/>
          <w:sz w:val="22"/>
          <w:szCs w:val="22"/>
        </w:rPr>
        <w:t>but</w:t>
      </w:r>
      <w:r w:rsidRPr="008C57B2">
        <w:rPr>
          <w:rFonts w:ascii="Arial" w:hAnsi="Arial" w:cs="Arial"/>
          <w:sz w:val="22"/>
          <w:szCs w:val="22"/>
        </w:rPr>
        <w:t xml:space="preserve"> </w:t>
      </w:r>
      <w:r w:rsidR="002F1E89" w:rsidRPr="008C57B2">
        <w:rPr>
          <w:rFonts w:ascii="Arial" w:hAnsi="Arial" w:cs="Arial"/>
          <w:sz w:val="22"/>
          <w:szCs w:val="22"/>
        </w:rPr>
        <w:t xml:space="preserve">less than 2.20 </w:t>
      </w:r>
      <w:r w:rsidRPr="008C57B2">
        <w:rPr>
          <w:rFonts w:ascii="Arial" w:hAnsi="Arial" w:cs="Arial"/>
          <w:sz w:val="22"/>
          <w:szCs w:val="22"/>
        </w:rPr>
        <w:t>will result in the student’s placement on academic probation.</w:t>
      </w:r>
      <w:r w:rsidR="00484AFD" w:rsidRPr="008C57B2">
        <w:rPr>
          <w:rStyle w:val="FootnoteReference"/>
          <w:rFonts w:cs="Arial"/>
          <w:sz w:val="22"/>
          <w:szCs w:val="22"/>
        </w:rPr>
        <w:footnoteReference w:id="7"/>
      </w:r>
      <w:r w:rsidR="00390F4E" w:rsidRPr="008C57B2">
        <w:rPr>
          <w:rFonts w:ascii="Arial" w:hAnsi="Arial" w:cs="Arial"/>
          <w:sz w:val="22"/>
          <w:szCs w:val="22"/>
        </w:rPr>
        <w:t xml:space="preserve">  A student on probation is permitted a maximum of two semesters in which to raise the cumulative grade point average to the required 2.20.  A student who does not raise the cumulative grade point average to the required 2.20 by the end of two semesters shall be excluded from the College of Law.  If the student raises the cumulative grade point average to a 2.20 but in a later semester the cumulative grade point average again falls below 2.20, if the student has previously been on probation for two semesters, the student will be excluded from the College of Law.  Probationary semesters</w:t>
      </w:r>
      <w:r w:rsidR="00484AFD" w:rsidRPr="008C57B2">
        <w:rPr>
          <w:rFonts w:ascii="Arial" w:hAnsi="Arial" w:cs="Arial"/>
          <w:sz w:val="22"/>
          <w:szCs w:val="22"/>
        </w:rPr>
        <w:t xml:space="preserve"> do not include the summer term</w:t>
      </w:r>
      <w:r w:rsidR="000A4E86" w:rsidRPr="008C57B2">
        <w:rPr>
          <w:rFonts w:ascii="Arial" w:hAnsi="Arial" w:cs="Arial"/>
          <w:sz w:val="22"/>
          <w:szCs w:val="22"/>
        </w:rPr>
        <w:t>;</w:t>
      </w:r>
      <w:r w:rsidR="00390F4E" w:rsidRPr="008C57B2">
        <w:rPr>
          <w:rFonts w:ascii="Arial" w:hAnsi="Arial" w:cs="Arial"/>
          <w:sz w:val="22"/>
          <w:szCs w:val="22"/>
        </w:rPr>
        <w:t xml:space="preserve"> </w:t>
      </w:r>
    </w:p>
    <w:p w:rsidR="00484AFD" w:rsidRPr="008C57B2" w:rsidRDefault="00484AFD"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t>(</w:t>
      </w:r>
      <w:r w:rsidR="0081611F" w:rsidRPr="008C57B2">
        <w:rPr>
          <w:rFonts w:ascii="Arial" w:hAnsi="Arial" w:cs="Arial"/>
          <w:sz w:val="22"/>
          <w:szCs w:val="22"/>
        </w:rPr>
        <w:t>d</w:t>
      </w:r>
      <w:r w:rsidRPr="008C57B2">
        <w:rPr>
          <w:rFonts w:ascii="Arial" w:hAnsi="Arial" w:cs="Arial"/>
          <w:sz w:val="22"/>
          <w:szCs w:val="22"/>
        </w:rPr>
        <w:t xml:space="preserve">)  The minimum </w:t>
      </w:r>
      <w:r w:rsidR="001B3A4D" w:rsidRPr="008C57B2">
        <w:rPr>
          <w:rFonts w:ascii="Arial" w:hAnsi="Arial" w:cs="Arial"/>
          <w:sz w:val="22"/>
          <w:szCs w:val="22"/>
        </w:rPr>
        <w:t xml:space="preserve">cumulative </w:t>
      </w:r>
      <w:r w:rsidRPr="008C57B2">
        <w:rPr>
          <w:rFonts w:ascii="Arial" w:hAnsi="Arial" w:cs="Arial"/>
          <w:sz w:val="22"/>
          <w:szCs w:val="22"/>
        </w:rPr>
        <w:t xml:space="preserve">grade point averages for participating in various </w:t>
      </w:r>
      <w:r w:rsidR="000A4E86" w:rsidRPr="008C57B2">
        <w:rPr>
          <w:rFonts w:ascii="Arial" w:hAnsi="Arial" w:cs="Arial"/>
          <w:sz w:val="22"/>
          <w:szCs w:val="22"/>
        </w:rPr>
        <w:t>co-</w:t>
      </w:r>
      <w:r w:rsidRPr="008C57B2">
        <w:rPr>
          <w:rFonts w:ascii="Arial" w:hAnsi="Arial" w:cs="Arial"/>
          <w:sz w:val="22"/>
          <w:szCs w:val="22"/>
        </w:rPr>
        <w:t xml:space="preserve">curricular activities </w:t>
      </w:r>
      <w:r w:rsidR="001B3A4D" w:rsidRPr="008C57B2">
        <w:rPr>
          <w:rFonts w:ascii="Arial" w:hAnsi="Arial" w:cs="Arial"/>
          <w:sz w:val="22"/>
          <w:szCs w:val="22"/>
        </w:rPr>
        <w:t>are</w:t>
      </w:r>
      <w:r w:rsidRPr="008C57B2">
        <w:rPr>
          <w:rFonts w:ascii="Arial" w:hAnsi="Arial" w:cs="Arial"/>
          <w:sz w:val="22"/>
          <w:szCs w:val="22"/>
        </w:rPr>
        <w:t>:</w:t>
      </w:r>
    </w:p>
    <w:p w:rsidR="00ED39BE" w:rsidRPr="008C57B2" w:rsidRDefault="00ED39BE"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w:t>
      </w:r>
      <w:proofErr w:type="spellStart"/>
      <w:r w:rsidRPr="008C57B2">
        <w:rPr>
          <w:rFonts w:ascii="Arial" w:hAnsi="Arial" w:cs="Arial"/>
          <w:sz w:val="22"/>
          <w:szCs w:val="22"/>
        </w:rPr>
        <w:t>i</w:t>
      </w:r>
      <w:proofErr w:type="spellEnd"/>
      <w:r w:rsidRPr="008C57B2">
        <w:rPr>
          <w:rFonts w:ascii="Arial" w:hAnsi="Arial" w:cs="Arial"/>
          <w:sz w:val="22"/>
          <w:szCs w:val="22"/>
        </w:rPr>
        <w:t xml:space="preserve">) </w:t>
      </w:r>
      <w:r w:rsidR="001B3A4D" w:rsidRPr="008C57B2">
        <w:rPr>
          <w:rFonts w:ascii="Arial" w:hAnsi="Arial" w:cs="Arial"/>
          <w:sz w:val="22"/>
          <w:szCs w:val="22"/>
        </w:rPr>
        <w:t xml:space="preserve"> </w:t>
      </w:r>
      <w:r w:rsidR="002020FA" w:rsidRPr="008C57B2">
        <w:rPr>
          <w:rFonts w:ascii="Arial" w:hAnsi="Arial" w:cs="Arial"/>
          <w:sz w:val="22"/>
          <w:szCs w:val="22"/>
        </w:rPr>
        <w:t xml:space="preserve">Clinics -- </w:t>
      </w:r>
      <w:r w:rsidRPr="008C57B2">
        <w:rPr>
          <w:rFonts w:ascii="Arial" w:hAnsi="Arial" w:cs="Arial"/>
          <w:sz w:val="22"/>
          <w:szCs w:val="22"/>
        </w:rPr>
        <w:t xml:space="preserve">2.30  </w:t>
      </w:r>
    </w:p>
    <w:p w:rsidR="00ED39BE" w:rsidRPr="008C57B2" w:rsidRDefault="002020FA"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 xml:space="preserve">(ii) Externships -- </w:t>
      </w:r>
      <w:r w:rsidR="00ED39BE" w:rsidRPr="008C57B2">
        <w:rPr>
          <w:rFonts w:ascii="Arial" w:hAnsi="Arial" w:cs="Arial"/>
          <w:sz w:val="22"/>
          <w:szCs w:val="22"/>
        </w:rPr>
        <w:t>2.30</w:t>
      </w:r>
    </w:p>
    <w:p w:rsidR="00ED39BE" w:rsidRPr="008C57B2" w:rsidRDefault="002020FA"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 xml:space="preserve">(iii) Moot </w:t>
      </w:r>
      <w:proofErr w:type="gramStart"/>
      <w:r w:rsidRPr="008C57B2">
        <w:rPr>
          <w:rFonts w:ascii="Arial" w:hAnsi="Arial" w:cs="Arial"/>
          <w:sz w:val="22"/>
          <w:szCs w:val="22"/>
        </w:rPr>
        <w:t>Court  --</w:t>
      </w:r>
      <w:proofErr w:type="gramEnd"/>
      <w:r w:rsidRPr="008C57B2">
        <w:rPr>
          <w:rFonts w:ascii="Arial" w:hAnsi="Arial" w:cs="Arial"/>
          <w:sz w:val="22"/>
          <w:szCs w:val="22"/>
        </w:rPr>
        <w:t xml:space="preserve"> </w:t>
      </w:r>
      <w:r w:rsidR="00DB0546">
        <w:rPr>
          <w:rFonts w:ascii="Arial" w:hAnsi="Arial" w:cs="Arial"/>
          <w:sz w:val="22"/>
          <w:szCs w:val="22"/>
        </w:rPr>
        <w:t>2.7</w:t>
      </w:r>
      <w:r w:rsidR="00ED39BE" w:rsidRPr="008C57B2">
        <w:rPr>
          <w:rFonts w:ascii="Arial" w:hAnsi="Arial" w:cs="Arial"/>
          <w:sz w:val="22"/>
          <w:szCs w:val="22"/>
        </w:rPr>
        <w:t>0</w:t>
      </w:r>
      <w:r w:rsidR="00DB0546">
        <w:rPr>
          <w:rStyle w:val="FootnoteReference"/>
          <w:rFonts w:cs="Arial"/>
          <w:szCs w:val="22"/>
        </w:rPr>
        <w:footnoteReference w:id="8"/>
      </w:r>
      <w:r w:rsidR="00DB0546">
        <w:rPr>
          <w:rFonts w:ascii="Arial" w:hAnsi="Arial" w:cs="Arial"/>
          <w:sz w:val="22"/>
          <w:szCs w:val="22"/>
        </w:rPr>
        <w:t xml:space="preserve"> </w:t>
      </w:r>
    </w:p>
    <w:p w:rsidR="00ED39BE" w:rsidRPr="008C57B2" w:rsidRDefault="002020FA"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 xml:space="preserve">(iv) Mock </w:t>
      </w:r>
      <w:proofErr w:type="gramStart"/>
      <w:r w:rsidRPr="008C57B2">
        <w:rPr>
          <w:rFonts w:ascii="Arial" w:hAnsi="Arial" w:cs="Arial"/>
          <w:sz w:val="22"/>
          <w:szCs w:val="22"/>
        </w:rPr>
        <w:t>Trial  --</w:t>
      </w:r>
      <w:proofErr w:type="gramEnd"/>
      <w:r w:rsidRPr="008C57B2">
        <w:rPr>
          <w:rFonts w:ascii="Arial" w:hAnsi="Arial" w:cs="Arial"/>
          <w:sz w:val="22"/>
          <w:szCs w:val="22"/>
        </w:rPr>
        <w:t xml:space="preserve"> </w:t>
      </w:r>
      <w:r w:rsidR="00ED39BE" w:rsidRPr="008C57B2">
        <w:rPr>
          <w:rFonts w:ascii="Arial" w:hAnsi="Arial" w:cs="Arial"/>
          <w:sz w:val="22"/>
          <w:szCs w:val="22"/>
        </w:rPr>
        <w:t>2.30</w:t>
      </w:r>
      <w:r w:rsidR="00DB1B50" w:rsidRPr="008C57B2">
        <w:rPr>
          <w:rStyle w:val="FootnoteReference"/>
          <w:rFonts w:cs="Arial"/>
          <w:sz w:val="22"/>
          <w:szCs w:val="22"/>
        </w:rPr>
        <w:footnoteReference w:id="9"/>
      </w:r>
      <w:r w:rsidR="00ED39BE" w:rsidRPr="008C57B2">
        <w:rPr>
          <w:rFonts w:ascii="Arial" w:hAnsi="Arial" w:cs="Arial"/>
          <w:sz w:val="22"/>
          <w:szCs w:val="22"/>
        </w:rPr>
        <w:t xml:space="preserve"> </w:t>
      </w:r>
    </w:p>
    <w:p w:rsidR="00484AFD" w:rsidRPr="008C57B2" w:rsidRDefault="00484AFD"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t>(</w:t>
      </w:r>
      <w:r w:rsidR="0081611F" w:rsidRPr="008C57B2">
        <w:rPr>
          <w:rFonts w:ascii="Arial" w:hAnsi="Arial" w:cs="Arial"/>
          <w:sz w:val="22"/>
          <w:szCs w:val="22"/>
        </w:rPr>
        <w:t>e</w:t>
      </w:r>
      <w:r w:rsidRPr="008C57B2">
        <w:rPr>
          <w:rFonts w:ascii="Arial" w:hAnsi="Arial" w:cs="Arial"/>
          <w:sz w:val="22"/>
          <w:szCs w:val="22"/>
        </w:rPr>
        <w:t>) The minimum</w:t>
      </w:r>
      <w:r w:rsidR="001B3A4D" w:rsidRPr="008C57B2">
        <w:rPr>
          <w:rFonts w:ascii="Arial" w:hAnsi="Arial" w:cs="Arial"/>
          <w:sz w:val="22"/>
          <w:szCs w:val="22"/>
        </w:rPr>
        <w:t xml:space="preserve"> </w:t>
      </w:r>
      <w:r w:rsidRPr="008C57B2">
        <w:rPr>
          <w:rFonts w:ascii="Arial" w:hAnsi="Arial" w:cs="Arial"/>
          <w:sz w:val="22"/>
          <w:szCs w:val="22"/>
        </w:rPr>
        <w:t>grade necessary to meet the writing requirement</w:t>
      </w:r>
      <w:r w:rsidR="000A4E86" w:rsidRPr="008C57B2">
        <w:rPr>
          <w:rFonts w:ascii="Arial" w:hAnsi="Arial" w:cs="Arial"/>
          <w:sz w:val="22"/>
          <w:szCs w:val="22"/>
        </w:rPr>
        <w:t xml:space="preserve"> for a course</w:t>
      </w:r>
      <w:r w:rsidRPr="008C57B2">
        <w:rPr>
          <w:rFonts w:ascii="Arial" w:hAnsi="Arial" w:cs="Arial"/>
          <w:sz w:val="22"/>
          <w:szCs w:val="22"/>
        </w:rPr>
        <w:t xml:space="preserve"> is a 2.30</w:t>
      </w:r>
      <w:r w:rsidR="001B3A4D" w:rsidRPr="008C57B2">
        <w:rPr>
          <w:rFonts w:ascii="Arial" w:hAnsi="Arial" w:cs="Arial"/>
          <w:sz w:val="22"/>
          <w:szCs w:val="22"/>
        </w:rPr>
        <w:t>;</w:t>
      </w:r>
      <w:r w:rsidR="00DB1B50" w:rsidRPr="008C57B2">
        <w:rPr>
          <w:rStyle w:val="FootnoteReference"/>
          <w:rFonts w:cs="Arial"/>
          <w:sz w:val="22"/>
          <w:szCs w:val="22"/>
        </w:rPr>
        <w:footnoteReference w:id="10"/>
      </w:r>
    </w:p>
    <w:p w:rsidR="00484AFD" w:rsidRPr="008C57B2" w:rsidRDefault="00484AFD"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t>(</w:t>
      </w:r>
      <w:r w:rsidR="0081611F" w:rsidRPr="008C57B2">
        <w:rPr>
          <w:rFonts w:ascii="Arial" w:hAnsi="Arial" w:cs="Arial"/>
          <w:sz w:val="22"/>
          <w:szCs w:val="22"/>
        </w:rPr>
        <w:t>f</w:t>
      </w:r>
      <w:r w:rsidRPr="008C57B2">
        <w:rPr>
          <w:rFonts w:ascii="Arial" w:hAnsi="Arial" w:cs="Arial"/>
          <w:sz w:val="22"/>
          <w:szCs w:val="22"/>
        </w:rPr>
        <w:t>) The minimum</w:t>
      </w:r>
      <w:r w:rsidR="001B3A4D" w:rsidRPr="008C57B2">
        <w:rPr>
          <w:rFonts w:ascii="Arial" w:hAnsi="Arial" w:cs="Arial"/>
          <w:sz w:val="22"/>
          <w:szCs w:val="22"/>
        </w:rPr>
        <w:t xml:space="preserve"> cumulative</w:t>
      </w:r>
      <w:r w:rsidRPr="008C57B2">
        <w:rPr>
          <w:rFonts w:ascii="Arial" w:hAnsi="Arial" w:cs="Arial"/>
          <w:sz w:val="22"/>
          <w:szCs w:val="22"/>
        </w:rPr>
        <w:t xml:space="preserve"> grade point average needed to graduate from the College of Law is 2.20</w:t>
      </w:r>
      <w:r w:rsidR="00484AFD" w:rsidRPr="008C57B2">
        <w:rPr>
          <w:rFonts w:ascii="Arial" w:hAnsi="Arial" w:cs="Arial"/>
          <w:sz w:val="22"/>
          <w:szCs w:val="22"/>
        </w:rPr>
        <w:t>;</w:t>
      </w:r>
      <w:r w:rsidR="00182D37" w:rsidRPr="008C57B2">
        <w:rPr>
          <w:rStyle w:val="FootnoteReference"/>
          <w:rFonts w:cs="Arial"/>
          <w:sz w:val="22"/>
          <w:szCs w:val="22"/>
        </w:rPr>
        <w:footnoteReference w:id="11"/>
      </w:r>
      <w:r w:rsidR="00484AFD" w:rsidRPr="008C57B2">
        <w:rPr>
          <w:rFonts w:ascii="Arial" w:hAnsi="Arial" w:cs="Arial"/>
          <w:sz w:val="22"/>
          <w:szCs w:val="22"/>
        </w:rPr>
        <w:t xml:space="preserve"> </w:t>
      </w:r>
      <w:r w:rsidR="000A4E86" w:rsidRPr="008C57B2">
        <w:rPr>
          <w:rFonts w:ascii="Arial" w:hAnsi="Arial" w:cs="Arial"/>
          <w:sz w:val="22"/>
          <w:szCs w:val="22"/>
        </w:rPr>
        <w:t>and</w:t>
      </w:r>
    </w:p>
    <w:p w:rsidR="00484AFD" w:rsidRPr="008C57B2" w:rsidRDefault="00484AFD"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t>(</w:t>
      </w:r>
      <w:r w:rsidR="0081611F" w:rsidRPr="008C57B2">
        <w:rPr>
          <w:rFonts w:ascii="Arial" w:hAnsi="Arial" w:cs="Arial"/>
          <w:sz w:val="22"/>
          <w:szCs w:val="22"/>
        </w:rPr>
        <w:t>g</w:t>
      </w:r>
      <w:r w:rsidRPr="008C57B2">
        <w:rPr>
          <w:rFonts w:ascii="Arial" w:hAnsi="Arial" w:cs="Arial"/>
          <w:sz w:val="22"/>
          <w:szCs w:val="22"/>
        </w:rPr>
        <w:t xml:space="preserve">) For graduation honors, the </w:t>
      </w:r>
      <w:r w:rsidR="001B3A4D" w:rsidRPr="008C57B2">
        <w:rPr>
          <w:rFonts w:ascii="Arial" w:hAnsi="Arial" w:cs="Arial"/>
          <w:sz w:val="22"/>
          <w:szCs w:val="22"/>
        </w:rPr>
        <w:t xml:space="preserve">cumulative </w:t>
      </w:r>
      <w:r w:rsidRPr="008C57B2">
        <w:rPr>
          <w:rFonts w:ascii="Arial" w:hAnsi="Arial" w:cs="Arial"/>
          <w:sz w:val="22"/>
          <w:szCs w:val="22"/>
        </w:rPr>
        <w:t>grade point average standards are:</w:t>
      </w:r>
    </w:p>
    <w:p w:rsidR="00ED39BE" w:rsidRPr="008C57B2" w:rsidRDefault="00ED39BE" w:rsidP="00ED39BE">
      <w:pPr>
        <w:rPr>
          <w:rFonts w:ascii="Arial" w:hAnsi="Arial" w:cs="Arial"/>
          <w:sz w:val="22"/>
          <w:szCs w:val="22"/>
        </w:rPr>
      </w:pPr>
    </w:p>
    <w:p w:rsidR="00ED39BE" w:rsidRPr="008C57B2" w:rsidRDefault="00ED39BE"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w:t>
      </w:r>
      <w:proofErr w:type="spellStart"/>
      <w:r w:rsidRPr="008C57B2">
        <w:rPr>
          <w:rFonts w:ascii="Arial" w:hAnsi="Arial" w:cs="Arial"/>
          <w:sz w:val="22"/>
          <w:szCs w:val="22"/>
        </w:rPr>
        <w:t>i</w:t>
      </w:r>
      <w:proofErr w:type="spellEnd"/>
      <w:r w:rsidRPr="008C57B2">
        <w:rPr>
          <w:rFonts w:ascii="Arial" w:hAnsi="Arial" w:cs="Arial"/>
          <w:sz w:val="22"/>
          <w:szCs w:val="22"/>
        </w:rPr>
        <w:t xml:space="preserve">) </w:t>
      </w:r>
      <w:r w:rsidR="002020FA" w:rsidRPr="004770F9">
        <w:rPr>
          <w:rFonts w:ascii="Arial" w:hAnsi="Arial" w:cs="Arial"/>
          <w:i/>
          <w:sz w:val="22"/>
          <w:szCs w:val="22"/>
        </w:rPr>
        <w:t>Cum laude</w:t>
      </w:r>
      <w:r w:rsidR="002020FA" w:rsidRPr="008C57B2">
        <w:rPr>
          <w:rFonts w:ascii="Arial" w:hAnsi="Arial" w:cs="Arial"/>
          <w:sz w:val="22"/>
          <w:szCs w:val="22"/>
        </w:rPr>
        <w:t xml:space="preserve"> -- </w:t>
      </w:r>
      <w:r w:rsidRPr="008C57B2">
        <w:rPr>
          <w:rFonts w:ascii="Arial" w:hAnsi="Arial" w:cs="Arial"/>
          <w:sz w:val="22"/>
          <w:szCs w:val="22"/>
        </w:rPr>
        <w:t>3.40 – 3.59</w:t>
      </w:r>
    </w:p>
    <w:p w:rsidR="00ED39BE" w:rsidRPr="008C57B2" w:rsidRDefault="002020FA"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 xml:space="preserve">(ii) </w:t>
      </w:r>
      <w:r w:rsidRPr="004770F9">
        <w:rPr>
          <w:rFonts w:ascii="Arial" w:hAnsi="Arial" w:cs="Arial"/>
          <w:i/>
          <w:sz w:val="22"/>
          <w:szCs w:val="22"/>
        </w:rPr>
        <w:t>Magna cum laude</w:t>
      </w:r>
      <w:r w:rsidRPr="008C57B2">
        <w:rPr>
          <w:rFonts w:ascii="Arial" w:hAnsi="Arial" w:cs="Arial"/>
          <w:sz w:val="22"/>
          <w:szCs w:val="22"/>
        </w:rPr>
        <w:t xml:space="preserve"> -- </w:t>
      </w:r>
      <w:r w:rsidR="00ED39BE" w:rsidRPr="008C57B2">
        <w:rPr>
          <w:rFonts w:ascii="Arial" w:hAnsi="Arial" w:cs="Arial"/>
          <w:sz w:val="22"/>
          <w:szCs w:val="22"/>
        </w:rPr>
        <w:t>3.60 – 3.79</w:t>
      </w:r>
    </w:p>
    <w:p w:rsidR="00ED39BE" w:rsidRPr="008C57B2" w:rsidRDefault="002020FA" w:rsidP="00ED39BE">
      <w:pPr>
        <w:rPr>
          <w:rFonts w:ascii="Arial" w:hAnsi="Arial" w:cs="Arial"/>
          <w:sz w:val="22"/>
          <w:szCs w:val="22"/>
        </w:rPr>
      </w:pPr>
      <w:r w:rsidRPr="008C57B2">
        <w:rPr>
          <w:rFonts w:ascii="Arial" w:hAnsi="Arial" w:cs="Arial"/>
          <w:sz w:val="22"/>
          <w:szCs w:val="22"/>
        </w:rPr>
        <w:tab/>
      </w:r>
      <w:r w:rsidRPr="008C57B2">
        <w:rPr>
          <w:rFonts w:ascii="Arial" w:hAnsi="Arial" w:cs="Arial"/>
          <w:sz w:val="22"/>
          <w:szCs w:val="22"/>
        </w:rPr>
        <w:tab/>
        <w:t>(</w:t>
      </w:r>
      <w:proofErr w:type="gramStart"/>
      <w:r w:rsidRPr="008C57B2">
        <w:rPr>
          <w:rFonts w:ascii="Arial" w:hAnsi="Arial" w:cs="Arial"/>
          <w:sz w:val="22"/>
          <w:szCs w:val="22"/>
        </w:rPr>
        <w:t>iii</w:t>
      </w:r>
      <w:proofErr w:type="gramEnd"/>
      <w:r w:rsidRPr="008C57B2">
        <w:rPr>
          <w:rFonts w:ascii="Arial" w:hAnsi="Arial" w:cs="Arial"/>
          <w:sz w:val="22"/>
          <w:szCs w:val="22"/>
        </w:rPr>
        <w:t xml:space="preserve">) </w:t>
      </w:r>
      <w:r w:rsidRPr="004770F9">
        <w:rPr>
          <w:rFonts w:ascii="Arial" w:hAnsi="Arial" w:cs="Arial"/>
          <w:i/>
          <w:sz w:val="22"/>
          <w:szCs w:val="22"/>
        </w:rPr>
        <w:t>Summa cum laude</w:t>
      </w:r>
      <w:r w:rsidRPr="008C57B2">
        <w:rPr>
          <w:rFonts w:ascii="Arial" w:hAnsi="Arial" w:cs="Arial"/>
          <w:sz w:val="22"/>
          <w:szCs w:val="22"/>
        </w:rPr>
        <w:t xml:space="preserve"> -- </w:t>
      </w:r>
      <w:r w:rsidR="00ED39BE" w:rsidRPr="008C57B2">
        <w:rPr>
          <w:rFonts w:ascii="Arial" w:hAnsi="Arial" w:cs="Arial"/>
          <w:sz w:val="22"/>
          <w:szCs w:val="22"/>
        </w:rPr>
        <w:t>3.80 and above.</w:t>
      </w:r>
      <w:r w:rsidR="00182D37" w:rsidRPr="008C57B2">
        <w:rPr>
          <w:rStyle w:val="FootnoteReference"/>
          <w:rFonts w:cs="Arial"/>
          <w:sz w:val="22"/>
          <w:szCs w:val="22"/>
        </w:rPr>
        <w:footnoteReference w:id="12"/>
      </w:r>
      <w:r w:rsidR="00ED39BE" w:rsidRPr="008C57B2">
        <w:rPr>
          <w:rFonts w:ascii="Arial" w:hAnsi="Arial" w:cs="Arial"/>
          <w:sz w:val="22"/>
          <w:szCs w:val="22"/>
        </w:rPr>
        <w:t xml:space="preserve"> </w:t>
      </w:r>
    </w:p>
    <w:p w:rsidR="00C42818" w:rsidRPr="008C57B2" w:rsidRDefault="00C42818" w:rsidP="00B47823">
      <w:pPr>
        <w:jc w:val="center"/>
        <w:rPr>
          <w:rFonts w:ascii="Arial" w:hAnsi="Arial" w:cs="Arial"/>
          <w:sz w:val="22"/>
          <w:szCs w:val="22"/>
          <w:u w:val="single"/>
        </w:rPr>
      </w:pPr>
    </w:p>
    <w:p w:rsidR="00E021DB" w:rsidRPr="008C57B2" w:rsidRDefault="00E021DB" w:rsidP="00B47823">
      <w:pPr>
        <w:jc w:val="center"/>
        <w:rPr>
          <w:rFonts w:ascii="Arial" w:hAnsi="Arial" w:cs="Arial"/>
          <w:sz w:val="22"/>
          <w:szCs w:val="22"/>
        </w:rPr>
      </w:pPr>
      <w:r w:rsidRPr="008C57B2">
        <w:rPr>
          <w:rFonts w:ascii="Arial" w:hAnsi="Arial" w:cs="Arial"/>
          <w:sz w:val="22"/>
          <w:szCs w:val="22"/>
          <w:u w:val="single"/>
        </w:rPr>
        <w:t>Two semester course grading</w:t>
      </w:r>
    </w:p>
    <w:p w:rsidR="00E021DB" w:rsidRPr="008C57B2" w:rsidRDefault="00E021DB" w:rsidP="00ED39BE">
      <w:pPr>
        <w:rPr>
          <w:rFonts w:ascii="Arial" w:hAnsi="Arial" w:cs="Arial"/>
          <w:sz w:val="22"/>
          <w:szCs w:val="22"/>
        </w:rPr>
      </w:pPr>
    </w:p>
    <w:p w:rsidR="00C42818" w:rsidRPr="008C57B2" w:rsidRDefault="00E021DB" w:rsidP="00B47823">
      <w:pPr>
        <w:rPr>
          <w:rFonts w:ascii="Arial" w:hAnsi="Arial" w:cs="Arial"/>
          <w:sz w:val="22"/>
          <w:szCs w:val="22"/>
        </w:rPr>
      </w:pPr>
      <w:r w:rsidRPr="008C57B2">
        <w:rPr>
          <w:rFonts w:ascii="Arial" w:hAnsi="Arial" w:cs="Arial"/>
          <w:sz w:val="22"/>
          <w:szCs w:val="22"/>
        </w:rPr>
        <w:tab/>
        <w:t xml:space="preserve">Beginning with the </w:t>
      </w:r>
      <w:proofErr w:type="gramStart"/>
      <w:r w:rsidRPr="008C57B2">
        <w:rPr>
          <w:rFonts w:ascii="Arial" w:hAnsi="Arial" w:cs="Arial"/>
          <w:sz w:val="22"/>
          <w:szCs w:val="22"/>
        </w:rPr>
        <w:t>Fall</w:t>
      </w:r>
      <w:proofErr w:type="gramEnd"/>
      <w:r w:rsidRPr="008C57B2">
        <w:rPr>
          <w:rFonts w:ascii="Arial" w:hAnsi="Arial" w:cs="Arial"/>
          <w:sz w:val="22"/>
          <w:szCs w:val="22"/>
        </w:rPr>
        <w:t xml:space="preserve"> of 2009, all courses which continue for two semesters (Contracts I and II, Property I and II, Civil Procedure I and II, Torts I and II, and RWA I and II) will be graded independently each semester.  Thus, each student will receive a final grade in the </w:t>
      </w:r>
      <w:proofErr w:type="gramStart"/>
      <w:r w:rsidRPr="008C57B2">
        <w:rPr>
          <w:rFonts w:ascii="Arial" w:hAnsi="Arial" w:cs="Arial"/>
          <w:sz w:val="22"/>
          <w:szCs w:val="22"/>
        </w:rPr>
        <w:t>Fall</w:t>
      </w:r>
      <w:proofErr w:type="gramEnd"/>
      <w:r w:rsidRPr="008C57B2">
        <w:rPr>
          <w:rFonts w:ascii="Arial" w:hAnsi="Arial" w:cs="Arial"/>
          <w:sz w:val="22"/>
          <w:szCs w:val="22"/>
        </w:rPr>
        <w:t xml:space="preserve"> of each such course, and a separate </w:t>
      </w:r>
      <w:r w:rsidR="001B3A4D" w:rsidRPr="008C57B2">
        <w:rPr>
          <w:rFonts w:ascii="Arial" w:hAnsi="Arial" w:cs="Arial"/>
          <w:sz w:val="22"/>
          <w:szCs w:val="22"/>
        </w:rPr>
        <w:t xml:space="preserve">final </w:t>
      </w:r>
      <w:r w:rsidRPr="008C57B2">
        <w:rPr>
          <w:rFonts w:ascii="Arial" w:hAnsi="Arial" w:cs="Arial"/>
          <w:sz w:val="22"/>
          <w:szCs w:val="22"/>
        </w:rPr>
        <w:t xml:space="preserve">grade in the Spring of each such course.  All students must pass </w:t>
      </w:r>
      <w:r w:rsidR="00C42818" w:rsidRPr="008C57B2">
        <w:rPr>
          <w:rFonts w:ascii="Arial" w:hAnsi="Arial" w:cs="Arial"/>
          <w:sz w:val="22"/>
          <w:szCs w:val="22"/>
        </w:rPr>
        <w:t>each semester of each such course in order to graduate.</w:t>
      </w:r>
    </w:p>
    <w:p w:rsidR="00C42818" w:rsidRPr="008C57B2" w:rsidRDefault="00C42818" w:rsidP="00B47823">
      <w:pPr>
        <w:rPr>
          <w:rFonts w:ascii="Arial" w:hAnsi="Arial" w:cs="Arial"/>
          <w:sz w:val="22"/>
          <w:szCs w:val="22"/>
        </w:rPr>
      </w:pPr>
    </w:p>
    <w:p w:rsidR="00C42818" w:rsidRPr="008C57B2" w:rsidRDefault="00C42818" w:rsidP="00C42818">
      <w:pPr>
        <w:jc w:val="center"/>
        <w:rPr>
          <w:rFonts w:ascii="Arial" w:hAnsi="Arial" w:cs="Arial"/>
          <w:sz w:val="22"/>
          <w:szCs w:val="22"/>
          <w:u w:val="single"/>
        </w:rPr>
      </w:pPr>
      <w:r w:rsidRPr="008C57B2">
        <w:rPr>
          <w:rFonts w:ascii="Arial" w:hAnsi="Arial" w:cs="Arial"/>
          <w:sz w:val="22"/>
          <w:szCs w:val="22"/>
          <w:u w:val="single"/>
        </w:rPr>
        <w:t>Educating others about the new system</w:t>
      </w:r>
    </w:p>
    <w:p w:rsidR="00C42818" w:rsidRPr="008C57B2" w:rsidRDefault="00C42818" w:rsidP="00C42818">
      <w:pPr>
        <w:jc w:val="center"/>
        <w:rPr>
          <w:rFonts w:ascii="Arial" w:hAnsi="Arial" w:cs="Arial"/>
          <w:sz w:val="22"/>
          <w:szCs w:val="22"/>
          <w:u w:val="single"/>
        </w:rPr>
      </w:pPr>
    </w:p>
    <w:p w:rsidR="00270925" w:rsidRPr="008C57B2" w:rsidRDefault="00BA3F11" w:rsidP="001E60C9">
      <w:pPr>
        <w:rPr>
          <w:rFonts w:ascii="Arial" w:hAnsi="Arial" w:cs="Arial"/>
          <w:sz w:val="22"/>
          <w:szCs w:val="22"/>
        </w:rPr>
      </w:pPr>
      <w:r w:rsidRPr="008C57B2">
        <w:rPr>
          <w:rFonts w:ascii="Arial" w:hAnsi="Arial" w:cs="Arial"/>
          <w:sz w:val="22"/>
          <w:szCs w:val="22"/>
        </w:rPr>
        <w:tab/>
        <w:t>Many s</w:t>
      </w:r>
      <w:r w:rsidR="00C42818" w:rsidRPr="008C57B2">
        <w:rPr>
          <w:rFonts w:ascii="Arial" w:hAnsi="Arial" w:cs="Arial"/>
          <w:sz w:val="22"/>
          <w:szCs w:val="22"/>
        </w:rPr>
        <w:t>tudents are interested in explaining the change in our grading system to others, particularly potential employers</w:t>
      </w:r>
      <w:r w:rsidR="00484AFD" w:rsidRPr="008C57B2">
        <w:rPr>
          <w:rFonts w:ascii="Arial" w:hAnsi="Arial" w:cs="Arial"/>
          <w:sz w:val="22"/>
          <w:szCs w:val="22"/>
        </w:rPr>
        <w:t>. T</w:t>
      </w:r>
      <w:r w:rsidR="001E60C9" w:rsidRPr="008C57B2">
        <w:rPr>
          <w:rFonts w:ascii="Arial" w:hAnsi="Arial" w:cs="Arial"/>
          <w:sz w:val="22"/>
          <w:szCs w:val="22"/>
        </w:rPr>
        <w:t xml:space="preserve">o that end, we have prepared </w:t>
      </w:r>
      <w:r w:rsidR="00270925" w:rsidRPr="008C57B2">
        <w:rPr>
          <w:rFonts w:ascii="Arial" w:hAnsi="Arial" w:cs="Arial"/>
          <w:sz w:val="22"/>
          <w:szCs w:val="22"/>
        </w:rPr>
        <w:t>two letters expl</w:t>
      </w:r>
      <w:r w:rsidR="001E60C9" w:rsidRPr="008C57B2">
        <w:rPr>
          <w:rFonts w:ascii="Arial" w:hAnsi="Arial" w:cs="Arial"/>
          <w:sz w:val="22"/>
          <w:szCs w:val="22"/>
        </w:rPr>
        <w:t>aining grade conversion</w:t>
      </w:r>
      <w:r w:rsidR="00270925" w:rsidRPr="008C57B2">
        <w:rPr>
          <w:rFonts w:ascii="Arial" w:hAnsi="Arial" w:cs="Arial"/>
          <w:sz w:val="22"/>
          <w:szCs w:val="22"/>
        </w:rPr>
        <w:t xml:space="preserve"> to employers</w:t>
      </w:r>
      <w:r w:rsidR="001E60C9" w:rsidRPr="008C57B2">
        <w:rPr>
          <w:rFonts w:ascii="Arial" w:hAnsi="Arial" w:cs="Arial"/>
          <w:sz w:val="22"/>
          <w:szCs w:val="22"/>
        </w:rPr>
        <w:t xml:space="preserve">. </w:t>
      </w:r>
      <w:r w:rsidR="00270925" w:rsidRPr="008C57B2">
        <w:rPr>
          <w:rFonts w:ascii="Arial" w:hAnsi="Arial" w:cs="Arial"/>
          <w:sz w:val="22"/>
          <w:szCs w:val="22"/>
        </w:rPr>
        <w:t xml:space="preserve">Each letter </w:t>
      </w:r>
      <w:r w:rsidR="001E60C9" w:rsidRPr="008C57B2">
        <w:rPr>
          <w:rFonts w:ascii="Arial" w:hAnsi="Arial" w:cs="Arial"/>
          <w:sz w:val="22"/>
          <w:szCs w:val="22"/>
        </w:rPr>
        <w:t xml:space="preserve">explains the purposes and timing of grade conversion and contains the number to letter conversion chart.  </w:t>
      </w:r>
      <w:r w:rsidRPr="008C57B2">
        <w:rPr>
          <w:rFonts w:ascii="Arial" w:hAnsi="Arial" w:cs="Arial"/>
          <w:sz w:val="22"/>
          <w:szCs w:val="22"/>
        </w:rPr>
        <w:t>The College of Law has already</w:t>
      </w:r>
      <w:r w:rsidR="001E60C9" w:rsidRPr="008C57B2">
        <w:rPr>
          <w:rFonts w:ascii="Arial" w:hAnsi="Arial" w:cs="Arial"/>
          <w:sz w:val="22"/>
          <w:szCs w:val="22"/>
        </w:rPr>
        <w:t xml:space="preserve"> sent letters to all employers with whom the Career Services Office has a relationship.  </w:t>
      </w:r>
    </w:p>
    <w:p w:rsidR="00270925" w:rsidRPr="008C57B2" w:rsidRDefault="00270925" w:rsidP="001E60C9">
      <w:pPr>
        <w:rPr>
          <w:rFonts w:ascii="Arial" w:hAnsi="Arial" w:cs="Arial"/>
          <w:sz w:val="22"/>
          <w:szCs w:val="22"/>
        </w:rPr>
      </w:pPr>
    </w:p>
    <w:p w:rsidR="00852569" w:rsidRPr="008C57B2" w:rsidRDefault="00270925" w:rsidP="001E60C9">
      <w:pPr>
        <w:rPr>
          <w:rFonts w:ascii="Arial" w:hAnsi="Arial" w:cs="Arial"/>
          <w:sz w:val="22"/>
          <w:szCs w:val="22"/>
          <w:u w:val="single"/>
        </w:rPr>
      </w:pPr>
      <w:r w:rsidRPr="008C57B2">
        <w:rPr>
          <w:rFonts w:ascii="Arial" w:hAnsi="Arial" w:cs="Arial"/>
          <w:sz w:val="22"/>
          <w:szCs w:val="22"/>
        </w:rPr>
        <w:tab/>
      </w:r>
      <w:r w:rsidR="00484AFD" w:rsidRPr="008C57B2">
        <w:rPr>
          <w:rFonts w:ascii="Arial" w:hAnsi="Arial" w:cs="Arial"/>
          <w:sz w:val="22"/>
          <w:szCs w:val="22"/>
        </w:rPr>
        <w:t xml:space="preserve">Students may </w:t>
      </w:r>
      <w:r w:rsidR="004770F9">
        <w:rPr>
          <w:rFonts w:ascii="Arial" w:hAnsi="Arial" w:cs="Arial"/>
          <w:sz w:val="22"/>
          <w:szCs w:val="22"/>
        </w:rPr>
        <w:t>determine</w:t>
      </w:r>
      <w:r w:rsidR="001E60C9" w:rsidRPr="008C57B2">
        <w:rPr>
          <w:rFonts w:ascii="Arial" w:hAnsi="Arial" w:cs="Arial"/>
          <w:sz w:val="22"/>
          <w:szCs w:val="22"/>
        </w:rPr>
        <w:t xml:space="preserve"> that including a copy of </w:t>
      </w:r>
      <w:r w:rsidR="00BA3F11" w:rsidRPr="008C57B2">
        <w:rPr>
          <w:rFonts w:ascii="Arial" w:hAnsi="Arial" w:cs="Arial"/>
          <w:sz w:val="22"/>
          <w:szCs w:val="22"/>
        </w:rPr>
        <w:t xml:space="preserve">one of these letters </w:t>
      </w:r>
      <w:r w:rsidR="001E60C9" w:rsidRPr="008C57B2">
        <w:rPr>
          <w:rFonts w:ascii="Arial" w:hAnsi="Arial" w:cs="Arial"/>
          <w:sz w:val="22"/>
          <w:szCs w:val="22"/>
        </w:rPr>
        <w:t xml:space="preserve">in individual communications with employers will help </w:t>
      </w:r>
      <w:r w:rsidRPr="008C57B2">
        <w:rPr>
          <w:rFonts w:ascii="Arial" w:hAnsi="Arial" w:cs="Arial"/>
          <w:sz w:val="22"/>
          <w:szCs w:val="22"/>
        </w:rPr>
        <w:t>the employers</w:t>
      </w:r>
      <w:r w:rsidR="001E60C9" w:rsidRPr="008C57B2">
        <w:rPr>
          <w:rFonts w:ascii="Arial" w:hAnsi="Arial" w:cs="Arial"/>
          <w:sz w:val="22"/>
          <w:szCs w:val="22"/>
        </w:rPr>
        <w:t xml:space="preserve"> better assess </w:t>
      </w:r>
      <w:r w:rsidR="00484AFD" w:rsidRPr="008C57B2">
        <w:rPr>
          <w:rFonts w:ascii="Arial" w:hAnsi="Arial" w:cs="Arial"/>
          <w:sz w:val="22"/>
          <w:szCs w:val="22"/>
        </w:rPr>
        <w:t xml:space="preserve">students’ transcripts </w:t>
      </w:r>
      <w:r w:rsidR="001E60C9" w:rsidRPr="008C57B2">
        <w:rPr>
          <w:rFonts w:ascii="Arial" w:hAnsi="Arial" w:cs="Arial"/>
          <w:sz w:val="22"/>
          <w:szCs w:val="22"/>
        </w:rPr>
        <w:t>and grade point average</w:t>
      </w:r>
      <w:r w:rsidR="00484AFD" w:rsidRPr="008C57B2">
        <w:rPr>
          <w:rFonts w:ascii="Arial" w:hAnsi="Arial" w:cs="Arial"/>
          <w:sz w:val="22"/>
          <w:szCs w:val="22"/>
        </w:rPr>
        <w:t>s</w:t>
      </w:r>
      <w:r w:rsidR="001E60C9" w:rsidRPr="008C57B2">
        <w:rPr>
          <w:rFonts w:ascii="Arial" w:hAnsi="Arial" w:cs="Arial"/>
          <w:sz w:val="22"/>
          <w:szCs w:val="22"/>
        </w:rPr>
        <w:t xml:space="preserve">.  </w:t>
      </w:r>
      <w:r w:rsidR="00484AFD" w:rsidRPr="008C57B2">
        <w:rPr>
          <w:rFonts w:ascii="Arial" w:hAnsi="Arial" w:cs="Arial"/>
          <w:sz w:val="22"/>
          <w:szCs w:val="22"/>
        </w:rPr>
        <w:t xml:space="preserve">Students are free to </w:t>
      </w:r>
      <w:r w:rsidRPr="008C57B2">
        <w:rPr>
          <w:rFonts w:ascii="Arial" w:hAnsi="Arial" w:cs="Arial"/>
          <w:sz w:val="22"/>
          <w:szCs w:val="22"/>
        </w:rPr>
        <w:t xml:space="preserve">use copies of the letters for this purpose.  For those students graduating in the </w:t>
      </w:r>
      <w:proofErr w:type="gramStart"/>
      <w:r w:rsidRPr="008C57B2">
        <w:rPr>
          <w:rFonts w:ascii="Arial" w:hAnsi="Arial" w:cs="Arial"/>
          <w:sz w:val="22"/>
          <w:szCs w:val="22"/>
        </w:rPr>
        <w:t>Fall</w:t>
      </w:r>
      <w:proofErr w:type="gramEnd"/>
      <w:r w:rsidRPr="008C57B2">
        <w:rPr>
          <w:rFonts w:ascii="Arial" w:hAnsi="Arial" w:cs="Arial"/>
          <w:sz w:val="22"/>
          <w:szCs w:val="22"/>
        </w:rPr>
        <w:t xml:space="preserve"> of 2009, the following letter is most appropriate: </w:t>
      </w:r>
      <w:hyperlink r:id="rId7" w:history="1">
        <w:r w:rsidR="001E60C9" w:rsidRPr="008C57B2">
          <w:rPr>
            <w:rStyle w:val="Hyperlink"/>
            <w:rFonts w:ascii="Arial" w:hAnsi="Arial" w:cs="Arial"/>
            <w:sz w:val="22"/>
            <w:szCs w:val="22"/>
          </w:rPr>
          <w:t>http://law.gsu.edu/u/w4w8x</w:t>
        </w:r>
      </w:hyperlink>
      <w:r w:rsidR="00852569" w:rsidRPr="008C57B2">
        <w:rPr>
          <w:rFonts w:ascii="Arial" w:hAnsi="Arial" w:cs="Arial"/>
          <w:sz w:val="22"/>
          <w:szCs w:val="22"/>
        </w:rPr>
        <w:t xml:space="preserve">.  </w:t>
      </w:r>
      <w:r w:rsidRPr="008C57B2">
        <w:rPr>
          <w:rFonts w:ascii="Arial" w:hAnsi="Arial" w:cs="Arial"/>
          <w:sz w:val="22"/>
          <w:szCs w:val="22"/>
        </w:rPr>
        <w:t xml:space="preserve">For those graduating in the </w:t>
      </w:r>
      <w:proofErr w:type="gramStart"/>
      <w:r w:rsidRPr="008C57B2">
        <w:rPr>
          <w:rFonts w:ascii="Arial" w:hAnsi="Arial" w:cs="Arial"/>
          <w:sz w:val="22"/>
          <w:szCs w:val="22"/>
        </w:rPr>
        <w:t>Spring</w:t>
      </w:r>
      <w:proofErr w:type="gramEnd"/>
      <w:r w:rsidRPr="008C57B2">
        <w:rPr>
          <w:rFonts w:ascii="Arial" w:hAnsi="Arial" w:cs="Arial"/>
          <w:sz w:val="22"/>
          <w:szCs w:val="22"/>
        </w:rPr>
        <w:t xml:space="preserve"> of 2010, this letter is most appropriate</w:t>
      </w:r>
      <w:r w:rsidR="00187910" w:rsidRPr="008C57B2">
        <w:rPr>
          <w:rFonts w:ascii="Arial" w:hAnsi="Arial" w:cs="Arial"/>
          <w:sz w:val="22"/>
          <w:szCs w:val="22"/>
        </w:rPr>
        <w:t xml:space="preserve">: </w:t>
      </w:r>
      <w:hyperlink r:id="rId8" w:history="1">
        <w:r w:rsidR="00852569" w:rsidRPr="008C57B2">
          <w:rPr>
            <w:rStyle w:val="Hyperlink"/>
            <w:rFonts w:ascii="Arial" w:hAnsi="Arial" w:cs="Arial"/>
            <w:sz w:val="22"/>
            <w:szCs w:val="22"/>
          </w:rPr>
          <w:t>http://law.gsu.edu/u/uj2xv</w:t>
        </w:r>
      </w:hyperlink>
      <w:r w:rsidR="00BA3F11" w:rsidRPr="008C57B2">
        <w:rPr>
          <w:sz w:val="22"/>
          <w:szCs w:val="22"/>
        </w:rPr>
        <w:t xml:space="preserve">. </w:t>
      </w:r>
    </w:p>
    <w:p w:rsidR="001E60C9" w:rsidRPr="008C57B2" w:rsidRDefault="001E60C9" w:rsidP="001E60C9">
      <w:pPr>
        <w:rPr>
          <w:rFonts w:ascii="Arial" w:hAnsi="Arial" w:cs="Arial"/>
          <w:sz w:val="22"/>
          <w:szCs w:val="22"/>
        </w:rPr>
      </w:pPr>
    </w:p>
    <w:p w:rsidR="001E60C9" w:rsidRPr="008C57B2" w:rsidRDefault="001E60C9" w:rsidP="001E60C9">
      <w:pPr>
        <w:jc w:val="center"/>
        <w:rPr>
          <w:rFonts w:ascii="Arial" w:hAnsi="Arial" w:cs="Arial"/>
          <w:sz w:val="22"/>
          <w:szCs w:val="22"/>
          <w:u w:val="single"/>
        </w:rPr>
      </w:pPr>
      <w:r w:rsidRPr="008C57B2">
        <w:rPr>
          <w:rFonts w:ascii="Arial" w:hAnsi="Arial" w:cs="Arial"/>
          <w:sz w:val="22"/>
          <w:szCs w:val="22"/>
          <w:u w:val="single"/>
        </w:rPr>
        <w:t>Inclusion of cumulative grade point averages on resumes</w:t>
      </w:r>
    </w:p>
    <w:p w:rsidR="001E60C9" w:rsidRPr="008C57B2" w:rsidRDefault="001E60C9" w:rsidP="001E60C9">
      <w:pPr>
        <w:rPr>
          <w:rFonts w:ascii="Arial" w:hAnsi="Arial" w:cs="Arial"/>
          <w:sz w:val="22"/>
          <w:szCs w:val="22"/>
        </w:rPr>
      </w:pPr>
    </w:p>
    <w:p w:rsidR="001E60C9" w:rsidRPr="008C57B2" w:rsidRDefault="001E60C9" w:rsidP="001E60C9">
      <w:pPr>
        <w:rPr>
          <w:rFonts w:ascii="Arial" w:hAnsi="Arial" w:cs="Arial"/>
          <w:sz w:val="22"/>
          <w:szCs w:val="22"/>
        </w:rPr>
      </w:pPr>
      <w:r w:rsidRPr="008C57B2">
        <w:rPr>
          <w:rFonts w:ascii="Arial" w:hAnsi="Arial" w:cs="Arial"/>
          <w:sz w:val="22"/>
          <w:szCs w:val="22"/>
        </w:rPr>
        <w:tab/>
        <w:t xml:space="preserve">Some students </w:t>
      </w:r>
      <w:r w:rsidR="00BA3F11" w:rsidRPr="008C57B2">
        <w:rPr>
          <w:rFonts w:ascii="Arial" w:hAnsi="Arial" w:cs="Arial"/>
          <w:sz w:val="22"/>
          <w:szCs w:val="22"/>
        </w:rPr>
        <w:t>have asked us whether it</w:t>
      </w:r>
      <w:r w:rsidRPr="008C57B2">
        <w:rPr>
          <w:rFonts w:ascii="Arial" w:hAnsi="Arial" w:cs="Arial"/>
          <w:sz w:val="22"/>
          <w:szCs w:val="22"/>
        </w:rPr>
        <w:t xml:space="preserve"> is </w:t>
      </w:r>
      <w:r w:rsidR="00BA3F11" w:rsidRPr="008C57B2">
        <w:rPr>
          <w:rFonts w:ascii="Arial" w:hAnsi="Arial" w:cs="Arial"/>
          <w:sz w:val="22"/>
          <w:szCs w:val="22"/>
        </w:rPr>
        <w:t>appropriate</w:t>
      </w:r>
      <w:r w:rsidRPr="008C57B2">
        <w:rPr>
          <w:rFonts w:ascii="Arial" w:hAnsi="Arial" w:cs="Arial"/>
          <w:sz w:val="22"/>
          <w:szCs w:val="22"/>
        </w:rPr>
        <w:t xml:space="preserve"> to convert their pre-Fall 2009 grades, and include their converted </w:t>
      </w:r>
      <w:r w:rsidR="002020FA" w:rsidRPr="008C57B2">
        <w:rPr>
          <w:rFonts w:ascii="Arial" w:hAnsi="Arial" w:cs="Arial"/>
          <w:sz w:val="22"/>
          <w:szCs w:val="22"/>
        </w:rPr>
        <w:t xml:space="preserve">cumulative </w:t>
      </w:r>
      <w:r w:rsidRPr="008C57B2">
        <w:rPr>
          <w:rFonts w:ascii="Arial" w:hAnsi="Arial" w:cs="Arial"/>
          <w:sz w:val="22"/>
          <w:szCs w:val="22"/>
        </w:rPr>
        <w:t>grade point average</w:t>
      </w:r>
      <w:r w:rsidR="002020FA" w:rsidRPr="008C57B2">
        <w:rPr>
          <w:rFonts w:ascii="Arial" w:hAnsi="Arial" w:cs="Arial"/>
          <w:sz w:val="22"/>
          <w:szCs w:val="22"/>
        </w:rPr>
        <w:t>s</w:t>
      </w:r>
      <w:r w:rsidRPr="008C57B2">
        <w:rPr>
          <w:rFonts w:ascii="Arial" w:hAnsi="Arial" w:cs="Arial"/>
          <w:sz w:val="22"/>
          <w:szCs w:val="22"/>
        </w:rPr>
        <w:t xml:space="preserve"> </w:t>
      </w:r>
      <w:r w:rsidR="002020FA" w:rsidRPr="008C57B2">
        <w:rPr>
          <w:rFonts w:ascii="Arial" w:hAnsi="Arial" w:cs="Arial"/>
          <w:sz w:val="22"/>
          <w:szCs w:val="22"/>
        </w:rPr>
        <w:t>(</w:t>
      </w:r>
      <w:proofErr w:type="spellStart"/>
      <w:proofErr w:type="gramStart"/>
      <w:r w:rsidR="002020FA" w:rsidRPr="008C57B2">
        <w:rPr>
          <w:rFonts w:ascii="Arial" w:hAnsi="Arial" w:cs="Arial"/>
          <w:sz w:val="22"/>
          <w:szCs w:val="22"/>
        </w:rPr>
        <w:t>gpa’s</w:t>
      </w:r>
      <w:proofErr w:type="spellEnd"/>
      <w:proofErr w:type="gramEnd"/>
      <w:r w:rsidR="002020FA" w:rsidRPr="008C57B2">
        <w:rPr>
          <w:rFonts w:ascii="Arial" w:hAnsi="Arial" w:cs="Arial"/>
          <w:sz w:val="22"/>
          <w:szCs w:val="22"/>
        </w:rPr>
        <w:t xml:space="preserve">) </w:t>
      </w:r>
      <w:r w:rsidRPr="008C57B2">
        <w:rPr>
          <w:rFonts w:ascii="Arial" w:hAnsi="Arial" w:cs="Arial"/>
          <w:sz w:val="22"/>
          <w:szCs w:val="22"/>
        </w:rPr>
        <w:t>on their resume</w:t>
      </w:r>
      <w:r w:rsidR="00BA3F11" w:rsidRPr="008C57B2">
        <w:rPr>
          <w:rFonts w:ascii="Arial" w:hAnsi="Arial" w:cs="Arial"/>
          <w:sz w:val="22"/>
          <w:szCs w:val="22"/>
        </w:rPr>
        <w:t>s</w:t>
      </w:r>
      <w:r w:rsidRPr="008C57B2">
        <w:rPr>
          <w:rFonts w:ascii="Arial" w:hAnsi="Arial" w:cs="Arial"/>
          <w:sz w:val="22"/>
          <w:szCs w:val="22"/>
        </w:rPr>
        <w:t xml:space="preserve"> between </w:t>
      </w:r>
      <w:r w:rsidR="002020FA" w:rsidRPr="008C57B2">
        <w:rPr>
          <w:rFonts w:ascii="Arial" w:hAnsi="Arial" w:cs="Arial"/>
          <w:sz w:val="22"/>
          <w:szCs w:val="22"/>
        </w:rPr>
        <w:t xml:space="preserve">now and January of 2010, when </w:t>
      </w:r>
      <w:r w:rsidR="00BA3F11" w:rsidRPr="008C57B2">
        <w:rPr>
          <w:rFonts w:ascii="Arial" w:hAnsi="Arial" w:cs="Arial"/>
          <w:sz w:val="22"/>
          <w:szCs w:val="22"/>
        </w:rPr>
        <w:t xml:space="preserve">the Fall 2009 grades are </w:t>
      </w:r>
      <w:r w:rsidR="009320E9" w:rsidRPr="008C57B2">
        <w:rPr>
          <w:rFonts w:ascii="Arial" w:hAnsi="Arial" w:cs="Arial"/>
          <w:sz w:val="22"/>
          <w:szCs w:val="22"/>
        </w:rPr>
        <w:t>recorded</w:t>
      </w:r>
      <w:r w:rsidR="00BA3F11" w:rsidRPr="008C57B2">
        <w:rPr>
          <w:rFonts w:ascii="Arial" w:hAnsi="Arial" w:cs="Arial"/>
          <w:sz w:val="22"/>
          <w:szCs w:val="22"/>
        </w:rPr>
        <w:t xml:space="preserve"> and the conve</w:t>
      </w:r>
      <w:r w:rsidR="002020FA" w:rsidRPr="008C57B2">
        <w:rPr>
          <w:rFonts w:ascii="Arial" w:hAnsi="Arial" w:cs="Arial"/>
          <w:sz w:val="22"/>
          <w:szCs w:val="22"/>
        </w:rPr>
        <w:t>rsion is complete and “official</w:t>
      </w:r>
      <w:r w:rsidRPr="008C57B2">
        <w:rPr>
          <w:rFonts w:ascii="Arial" w:hAnsi="Arial" w:cs="Arial"/>
          <w:sz w:val="22"/>
          <w:szCs w:val="22"/>
        </w:rPr>
        <w:t>.</w:t>
      </w:r>
      <w:r w:rsidR="002020FA" w:rsidRPr="008C57B2">
        <w:rPr>
          <w:rFonts w:ascii="Arial" w:hAnsi="Arial" w:cs="Arial"/>
          <w:sz w:val="22"/>
          <w:szCs w:val="22"/>
        </w:rPr>
        <w:t>”</w:t>
      </w:r>
      <w:r w:rsidRPr="008C57B2">
        <w:rPr>
          <w:rFonts w:ascii="Arial" w:hAnsi="Arial" w:cs="Arial"/>
          <w:sz w:val="22"/>
          <w:szCs w:val="22"/>
        </w:rPr>
        <w:t xml:space="preserve">  Until </w:t>
      </w:r>
      <w:r w:rsidR="002020FA" w:rsidRPr="008C57B2">
        <w:rPr>
          <w:rFonts w:ascii="Arial" w:hAnsi="Arial" w:cs="Arial"/>
          <w:sz w:val="22"/>
          <w:szCs w:val="22"/>
        </w:rPr>
        <w:t xml:space="preserve">January of </w:t>
      </w:r>
      <w:r w:rsidR="00BA3F11" w:rsidRPr="008C57B2">
        <w:rPr>
          <w:rFonts w:ascii="Arial" w:hAnsi="Arial" w:cs="Arial"/>
          <w:sz w:val="22"/>
          <w:szCs w:val="22"/>
        </w:rPr>
        <w:t>2010</w:t>
      </w:r>
      <w:r w:rsidRPr="008C57B2">
        <w:rPr>
          <w:rFonts w:ascii="Arial" w:hAnsi="Arial" w:cs="Arial"/>
          <w:sz w:val="22"/>
          <w:szCs w:val="22"/>
        </w:rPr>
        <w:t xml:space="preserve">, </w:t>
      </w:r>
      <w:r w:rsidR="00BA3F11" w:rsidRPr="008C57B2">
        <w:rPr>
          <w:rFonts w:ascii="Arial" w:hAnsi="Arial" w:cs="Arial"/>
          <w:sz w:val="22"/>
          <w:szCs w:val="22"/>
        </w:rPr>
        <w:t>students’</w:t>
      </w:r>
      <w:r w:rsidRPr="008C57B2">
        <w:rPr>
          <w:rFonts w:ascii="Arial" w:hAnsi="Arial" w:cs="Arial"/>
          <w:sz w:val="22"/>
          <w:szCs w:val="22"/>
        </w:rPr>
        <w:t xml:space="preserve"> </w:t>
      </w:r>
      <w:proofErr w:type="spellStart"/>
      <w:proofErr w:type="gramStart"/>
      <w:r w:rsidR="00F73324" w:rsidRPr="008C57B2">
        <w:rPr>
          <w:rFonts w:ascii="Arial" w:hAnsi="Arial" w:cs="Arial"/>
          <w:sz w:val="22"/>
          <w:szCs w:val="22"/>
        </w:rPr>
        <w:t>gpa’s</w:t>
      </w:r>
      <w:proofErr w:type="spellEnd"/>
      <w:proofErr w:type="gramEnd"/>
      <w:r w:rsidR="00BA3F11" w:rsidRPr="008C57B2">
        <w:rPr>
          <w:rFonts w:ascii="Arial" w:hAnsi="Arial" w:cs="Arial"/>
          <w:sz w:val="22"/>
          <w:szCs w:val="22"/>
        </w:rPr>
        <w:t xml:space="preserve"> are</w:t>
      </w:r>
      <w:r w:rsidRPr="008C57B2">
        <w:rPr>
          <w:rFonts w:ascii="Arial" w:hAnsi="Arial" w:cs="Arial"/>
          <w:sz w:val="22"/>
          <w:szCs w:val="22"/>
        </w:rPr>
        <w:t xml:space="preserve"> the same, on a 55 to 100 scale, </w:t>
      </w:r>
      <w:r w:rsidR="00BA3F11" w:rsidRPr="008C57B2">
        <w:rPr>
          <w:rFonts w:ascii="Arial" w:hAnsi="Arial" w:cs="Arial"/>
          <w:sz w:val="22"/>
          <w:szCs w:val="22"/>
        </w:rPr>
        <w:t>as they were at the</w:t>
      </w:r>
      <w:r w:rsidRPr="008C57B2">
        <w:rPr>
          <w:rFonts w:ascii="Arial" w:hAnsi="Arial" w:cs="Arial"/>
          <w:sz w:val="22"/>
          <w:szCs w:val="22"/>
        </w:rPr>
        <w:t xml:space="preserve"> end of Spring 2009 or Summer 2009.  </w:t>
      </w:r>
      <w:r w:rsidR="00BA3F11" w:rsidRPr="008C57B2">
        <w:rPr>
          <w:rFonts w:ascii="Arial" w:hAnsi="Arial" w:cs="Arial"/>
          <w:sz w:val="22"/>
          <w:szCs w:val="22"/>
        </w:rPr>
        <w:t xml:space="preserve">Consequently, that is the </w:t>
      </w:r>
      <w:proofErr w:type="spellStart"/>
      <w:proofErr w:type="gramStart"/>
      <w:r w:rsidR="00F73324" w:rsidRPr="008C57B2">
        <w:rPr>
          <w:rFonts w:ascii="Arial" w:hAnsi="Arial" w:cs="Arial"/>
          <w:sz w:val="22"/>
          <w:szCs w:val="22"/>
        </w:rPr>
        <w:t>gpa</w:t>
      </w:r>
      <w:proofErr w:type="spellEnd"/>
      <w:proofErr w:type="gramEnd"/>
      <w:r w:rsidR="00BA3F11" w:rsidRPr="008C57B2">
        <w:rPr>
          <w:rFonts w:ascii="Arial" w:hAnsi="Arial" w:cs="Arial"/>
          <w:sz w:val="22"/>
          <w:szCs w:val="22"/>
        </w:rPr>
        <w:t xml:space="preserve"> students </w:t>
      </w:r>
      <w:r w:rsidRPr="008C57B2">
        <w:rPr>
          <w:rFonts w:ascii="Arial" w:hAnsi="Arial" w:cs="Arial"/>
          <w:sz w:val="22"/>
          <w:szCs w:val="22"/>
        </w:rPr>
        <w:t xml:space="preserve">should put on </w:t>
      </w:r>
      <w:r w:rsidR="00BA3F11" w:rsidRPr="008C57B2">
        <w:rPr>
          <w:rFonts w:ascii="Arial" w:hAnsi="Arial" w:cs="Arial"/>
          <w:sz w:val="22"/>
          <w:szCs w:val="22"/>
        </w:rPr>
        <w:t>their</w:t>
      </w:r>
      <w:r w:rsidRPr="008C57B2">
        <w:rPr>
          <w:rFonts w:ascii="Arial" w:hAnsi="Arial" w:cs="Arial"/>
          <w:sz w:val="22"/>
          <w:szCs w:val="22"/>
        </w:rPr>
        <w:t xml:space="preserve"> resume</w:t>
      </w:r>
      <w:r w:rsidR="00BA3F11" w:rsidRPr="008C57B2">
        <w:rPr>
          <w:rFonts w:ascii="Arial" w:hAnsi="Arial" w:cs="Arial"/>
          <w:sz w:val="22"/>
          <w:szCs w:val="22"/>
        </w:rPr>
        <w:t>s</w:t>
      </w:r>
      <w:r w:rsidRPr="008C57B2">
        <w:rPr>
          <w:rFonts w:ascii="Arial" w:hAnsi="Arial" w:cs="Arial"/>
          <w:sz w:val="22"/>
          <w:szCs w:val="22"/>
        </w:rPr>
        <w:t xml:space="preserve">, if </w:t>
      </w:r>
      <w:r w:rsidR="00BA3F11" w:rsidRPr="008C57B2">
        <w:rPr>
          <w:rFonts w:ascii="Arial" w:hAnsi="Arial" w:cs="Arial"/>
          <w:sz w:val="22"/>
          <w:szCs w:val="22"/>
        </w:rPr>
        <w:t xml:space="preserve">they </w:t>
      </w:r>
      <w:r w:rsidRPr="008C57B2">
        <w:rPr>
          <w:rFonts w:ascii="Arial" w:hAnsi="Arial" w:cs="Arial"/>
          <w:sz w:val="22"/>
          <w:szCs w:val="22"/>
        </w:rPr>
        <w:t xml:space="preserve">choose to include </w:t>
      </w:r>
      <w:r w:rsidR="002020FA" w:rsidRPr="008C57B2">
        <w:rPr>
          <w:rFonts w:ascii="Arial" w:hAnsi="Arial" w:cs="Arial"/>
          <w:sz w:val="22"/>
          <w:szCs w:val="22"/>
        </w:rPr>
        <w:t>one</w:t>
      </w:r>
      <w:r w:rsidRPr="008C57B2">
        <w:rPr>
          <w:rFonts w:ascii="Arial" w:hAnsi="Arial" w:cs="Arial"/>
          <w:sz w:val="22"/>
          <w:szCs w:val="22"/>
        </w:rPr>
        <w:t xml:space="preserve"> at all.  </w:t>
      </w:r>
      <w:r w:rsidR="009320E9" w:rsidRPr="008C57B2">
        <w:rPr>
          <w:rFonts w:ascii="Arial" w:hAnsi="Arial" w:cs="Arial"/>
          <w:sz w:val="22"/>
          <w:szCs w:val="22"/>
        </w:rPr>
        <w:t>The</w:t>
      </w:r>
      <w:r w:rsidRPr="008C57B2">
        <w:rPr>
          <w:rFonts w:ascii="Arial" w:hAnsi="Arial" w:cs="Arial"/>
          <w:sz w:val="22"/>
          <w:szCs w:val="22"/>
        </w:rPr>
        <w:t xml:space="preserve"> employer letter</w:t>
      </w:r>
      <w:r w:rsidR="009320E9" w:rsidRPr="008C57B2">
        <w:rPr>
          <w:rFonts w:ascii="Arial" w:hAnsi="Arial" w:cs="Arial"/>
          <w:sz w:val="22"/>
          <w:szCs w:val="22"/>
        </w:rPr>
        <w:t>(s)</w:t>
      </w:r>
      <w:r w:rsidR="00BA3F11" w:rsidRPr="008C57B2">
        <w:rPr>
          <w:rFonts w:ascii="Arial" w:hAnsi="Arial" w:cs="Arial"/>
          <w:sz w:val="22"/>
          <w:szCs w:val="22"/>
        </w:rPr>
        <w:t xml:space="preserve"> mentioned in the paragraph above</w:t>
      </w:r>
      <w:r w:rsidRPr="008C57B2">
        <w:rPr>
          <w:rFonts w:ascii="Arial" w:hAnsi="Arial" w:cs="Arial"/>
          <w:sz w:val="22"/>
          <w:szCs w:val="22"/>
        </w:rPr>
        <w:t xml:space="preserve"> will </w:t>
      </w:r>
      <w:r w:rsidR="00BA3F11" w:rsidRPr="008C57B2">
        <w:rPr>
          <w:rFonts w:ascii="Arial" w:hAnsi="Arial" w:cs="Arial"/>
          <w:sz w:val="22"/>
          <w:szCs w:val="22"/>
        </w:rPr>
        <w:t>give</w:t>
      </w:r>
      <w:r w:rsidRPr="008C57B2">
        <w:rPr>
          <w:rFonts w:ascii="Arial" w:hAnsi="Arial" w:cs="Arial"/>
          <w:sz w:val="22"/>
          <w:szCs w:val="22"/>
        </w:rPr>
        <w:t xml:space="preserve"> employers a sense of what </w:t>
      </w:r>
      <w:r w:rsidR="00BA3F11" w:rsidRPr="008C57B2">
        <w:rPr>
          <w:rFonts w:ascii="Arial" w:hAnsi="Arial" w:cs="Arial"/>
          <w:sz w:val="22"/>
          <w:szCs w:val="22"/>
        </w:rPr>
        <w:t>current</w:t>
      </w:r>
      <w:r w:rsidRPr="008C57B2">
        <w:rPr>
          <w:rFonts w:ascii="Arial" w:hAnsi="Arial" w:cs="Arial"/>
          <w:sz w:val="22"/>
          <w:szCs w:val="22"/>
        </w:rPr>
        <w:t xml:space="preserve"> grades will look like after conversion </w:t>
      </w:r>
      <w:r w:rsidR="009320E9" w:rsidRPr="008C57B2">
        <w:rPr>
          <w:rFonts w:ascii="Arial" w:hAnsi="Arial" w:cs="Arial"/>
          <w:sz w:val="22"/>
          <w:szCs w:val="22"/>
        </w:rPr>
        <w:t>occurs</w:t>
      </w:r>
      <w:r w:rsidRPr="008C57B2">
        <w:rPr>
          <w:rFonts w:ascii="Arial" w:hAnsi="Arial" w:cs="Arial"/>
          <w:sz w:val="22"/>
          <w:szCs w:val="22"/>
        </w:rPr>
        <w:t>.</w:t>
      </w:r>
    </w:p>
    <w:p w:rsidR="001E60C9" w:rsidRPr="008C57B2" w:rsidRDefault="001E60C9" w:rsidP="001E60C9">
      <w:pPr>
        <w:rPr>
          <w:rFonts w:ascii="Arial" w:hAnsi="Arial" w:cs="Arial"/>
          <w:sz w:val="22"/>
          <w:szCs w:val="22"/>
        </w:rPr>
      </w:pPr>
    </w:p>
    <w:p w:rsidR="001E60C9" w:rsidRPr="008C57B2" w:rsidRDefault="001E60C9" w:rsidP="001E60C9">
      <w:pPr>
        <w:rPr>
          <w:rFonts w:ascii="Arial" w:hAnsi="Arial" w:cs="Arial"/>
          <w:sz w:val="22"/>
          <w:szCs w:val="22"/>
        </w:rPr>
      </w:pPr>
      <w:r w:rsidRPr="008C57B2">
        <w:rPr>
          <w:rFonts w:ascii="Arial" w:hAnsi="Arial" w:cs="Arial"/>
          <w:sz w:val="22"/>
          <w:szCs w:val="22"/>
        </w:rPr>
        <w:tab/>
        <w:t xml:space="preserve">Nonetheless, students </w:t>
      </w:r>
      <w:r w:rsidR="00BA3F11" w:rsidRPr="008C57B2">
        <w:rPr>
          <w:rFonts w:ascii="Arial" w:hAnsi="Arial" w:cs="Arial"/>
          <w:sz w:val="22"/>
          <w:szCs w:val="22"/>
        </w:rPr>
        <w:t>are permitted to</w:t>
      </w:r>
      <w:r w:rsidRPr="008C57B2">
        <w:rPr>
          <w:rFonts w:ascii="Arial" w:hAnsi="Arial" w:cs="Arial"/>
          <w:sz w:val="22"/>
          <w:szCs w:val="22"/>
        </w:rPr>
        <w:t xml:space="preserve"> include unofficial post-conversion </w:t>
      </w:r>
      <w:proofErr w:type="spellStart"/>
      <w:proofErr w:type="gramStart"/>
      <w:r w:rsidR="00F73324" w:rsidRPr="008C57B2">
        <w:rPr>
          <w:rFonts w:ascii="Arial" w:hAnsi="Arial" w:cs="Arial"/>
          <w:sz w:val="22"/>
          <w:szCs w:val="22"/>
        </w:rPr>
        <w:t>gpa’s</w:t>
      </w:r>
      <w:proofErr w:type="spellEnd"/>
      <w:proofErr w:type="gramEnd"/>
      <w:r w:rsidR="00F73324" w:rsidRPr="008C57B2">
        <w:rPr>
          <w:rFonts w:ascii="Arial" w:hAnsi="Arial" w:cs="Arial"/>
          <w:sz w:val="22"/>
          <w:szCs w:val="22"/>
        </w:rPr>
        <w:t xml:space="preserve"> </w:t>
      </w:r>
      <w:r w:rsidR="00BA3F11" w:rsidRPr="008C57B2">
        <w:rPr>
          <w:rFonts w:ascii="Arial" w:hAnsi="Arial" w:cs="Arial"/>
          <w:sz w:val="22"/>
          <w:szCs w:val="22"/>
        </w:rPr>
        <w:t>on their resumes, so long as they indicate clearly</w:t>
      </w:r>
      <w:r w:rsidR="00F73324" w:rsidRPr="008C57B2">
        <w:rPr>
          <w:rFonts w:ascii="Arial" w:hAnsi="Arial" w:cs="Arial"/>
          <w:sz w:val="22"/>
          <w:szCs w:val="22"/>
        </w:rPr>
        <w:t xml:space="preserve"> that</w:t>
      </w:r>
      <w:r w:rsidR="00BA3F11" w:rsidRPr="008C57B2">
        <w:rPr>
          <w:rFonts w:ascii="Arial" w:hAnsi="Arial" w:cs="Arial"/>
          <w:sz w:val="22"/>
          <w:szCs w:val="22"/>
        </w:rPr>
        <w:t xml:space="preserve"> the converted </w:t>
      </w:r>
      <w:proofErr w:type="spellStart"/>
      <w:r w:rsidR="00F73324" w:rsidRPr="008C57B2">
        <w:rPr>
          <w:rFonts w:ascii="Arial" w:hAnsi="Arial" w:cs="Arial"/>
          <w:sz w:val="22"/>
          <w:szCs w:val="22"/>
        </w:rPr>
        <w:t>gpa</w:t>
      </w:r>
      <w:proofErr w:type="spellEnd"/>
      <w:r w:rsidR="00BA3F11" w:rsidRPr="008C57B2">
        <w:rPr>
          <w:rFonts w:ascii="Arial" w:hAnsi="Arial" w:cs="Arial"/>
          <w:sz w:val="22"/>
          <w:szCs w:val="22"/>
        </w:rPr>
        <w:t xml:space="preserve"> is </w:t>
      </w:r>
      <w:r w:rsidRPr="008C57B2">
        <w:rPr>
          <w:rFonts w:ascii="Arial" w:hAnsi="Arial" w:cs="Arial"/>
          <w:sz w:val="22"/>
          <w:szCs w:val="22"/>
        </w:rPr>
        <w:t xml:space="preserve">"unofficial until grade conversion."  Obviously, any student who chooses to include this </w:t>
      </w:r>
      <w:proofErr w:type="spellStart"/>
      <w:proofErr w:type="gramStart"/>
      <w:r w:rsidR="00F73324" w:rsidRPr="008C57B2">
        <w:rPr>
          <w:rFonts w:ascii="Arial" w:hAnsi="Arial" w:cs="Arial"/>
          <w:sz w:val="22"/>
          <w:szCs w:val="22"/>
        </w:rPr>
        <w:t>gpa</w:t>
      </w:r>
      <w:proofErr w:type="spellEnd"/>
      <w:proofErr w:type="gramEnd"/>
      <w:r w:rsidRPr="008C57B2">
        <w:rPr>
          <w:rFonts w:ascii="Arial" w:hAnsi="Arial" w:cs="Arial"/>
          <w:sz w:val="22"/>
          <w:szCs w:val="22"/>
        </w:rPr>
        <w:t xml:space="preserve"> must ensure that </w:t>
      </w:r>
      <w:r w:rsidR="00F73324" w:rsidRPr="008C57B2">
        <w:rPr>
          <w:rFonts w:ascii="Arial" w:hAnsi="Arial" w:cs="Arial"/>
          <w:sz w:val="22"/>
          <w:szCs w:val="22"/>
        </w:rPr>
        <w:t>his or her calculations are accurate</w:t>
      </w:r>
      <w:r w:rsidRPr="008C57B2">
        <w:rPr>
          <w:rFonts w:ascii="Arial" w:hAnsi="Arial" w:cs="Arial"/>
          <w:sz w:val="22"/>
          <w:szCs w:val="22"/>
        </w:rPr>
        <w:t xml:space="preserve">. To avoid confusing employers about the meaning of an "unofficial until grade conversion" </w:t>
      </w:r>
      <w:proofErr w:type="spellStart"/>
      <w:proofErr w:type="gramStart"/>
      <w:r w:rsidR="00F73324" w:rsidRPr="008C57B2">
        <w:rPr>
          <w:rFonts w:ascii="Arial" w:hAnsi="Arial" w:cs="Arial"/>
          <w:sz w:val="22"/>
          <w:szCs w:val="22"/>
        </w:rPr>
        <w:t>gpa</w:t>
      </w:r>
      <w:proofErr w:type="spellEnd"/>
      <w:proofErr w:type="gramEnd"/>
      <w:r w:rsidRPr="008C57B2">
        <w:rPr>
          <w:rFonts w:ascii="Arial" w:hAnsi="Arial" w:cs="Arial"/>
          <w:sz w:val="22"/>
          <w:szCs w:val="22"/>
        </w:rPr>
        <w:t xml:space="preserve">, students may want to include </w:t>
      </w:r>
      <w:r w:rsidR="009320E9" w:rsidRPr="008C57B2">
        <w:rPr>
          <w:rFonts w:ascii="Arial" w:hAnsi="Arial" w:cs="Arial"/>
          <w:sz w:val="22"/>
          <w:szCs w:val="22"/>
        </w:rPr>
        <w:t>an</w:t>
      </w:r>
      <w:r w:rsidRPr="008C57B2">
        <w:rPr>
          <w:rFonts w:ascii="Arial" w:hAnsi="Arial" w:cs="Arial"/>
          <w:sz w:val="22"/>
          <w:szCs w:val="22"/>
        </w:rPr>
        <w:t xml:space="preserve"> employer letter linked above.</w:t>
      </w:r>
    </w:p>
    <w:p w:rsidR="00C42818" w:rsidRPr="008C57B2" w:rsidRDefault="00C42818" w:rsidP="00B47823">
      <w:pPr>
        <w:rPr>
          <w:rFonts w:ascii="Arial" w:hAnsi="Arial" w:cs="Arial"/>
          <w:sz w:val="22"/>
          <w:szCs w:val="22"/>
        </w:rPr>
      </w:pPr>
      <w:r w:rsidRPr="008C57B2">
        <w:rPr>
          <w:rFonts w:ascii="Arial" w:hAnsi="Arial" w:cs="Arial"/>
          <w:sz w:val="22"/>
          <w:szCs w:val="22"/>
        </w:rPr>
        <w:tab/>
      </w:r>
    </w:p>
    <w:sectPr w:rsidR="00C42818" w:rsidRPr="008C57B2" w:rsidSect="00FA59E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E9F" w:rsidRDefault="00FC6E9F">
      <w:r>
        <w:separator/>
      </w:r>
    </w:p>
  </w:endnote>
  <w:endnote w:type="continuationSeparator" w:id="0">
    <w:p w:rsidR="00FC6E9F" w:rsidRDefault="00FC6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9F" w:rsidRDefault="00FC6E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9F" w:rsidRDefault="00FC6E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9F" w:rsidRDefault="00FC6E9F" w:rsidP="00FA59E1">
    <w:pPr>
      <w:pStyle w:val="Footer"/>
      <w:jc w:val="center"/>
    </w:pPr>
    <w:smartTag w:uri="urn:schemas-microsoft-com:office:smarttags" w:element="place">
      <w:smartTag w:uri="urn:schemas-microsoft-com:office:smarttags" w:element="PlaceName">
        <w:r w:rsidRPr="00FF1C74">
          <w:rPr>
            <w:rFonts w:ascii="Gill Sans MT" w:hAnsi="Gill Sans MT" w:cs="Shruti"/>
            <w:color w:val="C0C0C0"/>
            <w:sz w:val="16"/>
            <w:szCs w:val="16"/>
          </w:rPr>
          <w:t>Georgia</w:t>
        </w:r>
      </w:smartTag>
      <w:r w:rsidRPr="00FF1C74">
        <w:rPr>
          <w:rFonts w:ascii="Gill Sans MT" w:hAnsi="Gill Sans MT" w:cs="Shruti"/>
          <w:color w:val="C0C0C0"/>
          <w:sz w:val="16"/>
          <w:szCs w:val="16"/>
        </w:rPr>
        <w:t xml:space="preserve"> </w:t>
      </w:r>
      <w:smartTag w:uri="urn:schemas-microsoft-com:office:smarttags" w:element="PlaceName">
        <w:r w:rsidRPr="00FF1C74">
          <w:rPr>
            <w:rFonts w:ascii="Gill Sans MT" w:hAnsi="Gill Sans MT" w:cs="Shruti"/>
            <w:color w:val="C0C0C0"/>
            <w:sz w:val="16"/>
            <w:szCs w:val="16"/>
          </w:rPr>
          <w:t>State</w:t>
        </w:r>
      </w:smartTag>
      <w:r w:rsidRPr="00FF1C74">
        <w:rPr>
          <w:rFonts w:ascii="Gill Sans MT" w:hAnsi="Gill Sans MT" w:cs="Shruti"/>
          <w:color w:val="C0C0C0"/>
          <w:sz w:val="16"/>
          <w:szCs w:val="16"/>
        </w:rPr>
        <w:t xml:space="preserve"> </w:t>
      </w:r>
      <w:smartTag w:uri="urn:schemas-microsoft-com:office:smarttags" w:element="PlaceType">
        <w:r w:rsidRPr="00FF1C74">
          <w:rPr>
            <w:rFonts w:ascii="Gill Sans MT" w:hAnsi="Gill Sans MT" w:cs="Shruti"/>
            <w:color w:val="C0C0C0"/>
            <w:sz w:val="16"/>
            <w:szCs w:val="16"/>
          </w:rPr>
          <w:t>University</w:t>
        </w:r>
      </w:smartTag>
    </w:smartTag>
    <w:r w:rsidRPr="00FF1C74">
      <w:rPr>
        <w:rFonts w:ascii="Gill Sans MT" w:hAnsi="Gill Sans MT" w:cs="Shruti"/>
        <w:color w:val="C0C0C0"/>
        <w:sz w:val="16"/>
        <w:szCs w:val="16"/>
      </w:rPr>
      <w:t>, a unit of the University System of Georgia, is an equal opportunity/affirmative action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E9F" w:rsidRDefault="00FC6E9F">
      <w:r>
        <w:separator/>
      </w:r>
    </w:p>
  </w:footnote>
  <w:footnote w:type="continuationSeparator" w:id="0">
    <w:p w:rsidR="00FC6E9F" w:rsidRDefault="00FC6E9F">
      <w:r>
        <w:continuationSeparator/>
      </w:r>
    </w:p>
  </w:footnote>
  <w:footnote w:id="1">
    <w:p w:rsidR="00FC6E9F" w:rsidRPr="0009696B" w:rsidRDefault="00FC6E9F" w:rsidP="00DD68C4">
      <w:pPr>
        <w:rPr>
          <w:rFonts w:ascii="Arial" w:hAnsi="Arial" w:cs="Arial"/>
          <w:sz w:val="18"/>
          <w:szCs w:val="18"/>
        </w:rPr>
      </w:pPr>
      <w:r w:rsidRPr="00DD68C4">
        <w:rPr>
          <w:rStyle w:val="FootnoteReference"/>
          <w:szCs w:val="18"/>
        </w:rPr>
        <w:footnoteRef/>
      </w:r>
      <w:r w:rsidRPr="00DD68C4">
        <w:rPr>
          <w:sz w:val="18"/>
          <w:szCs w:val="18"/>
        </w:rPr>
        <w:t xml:space="preserve"> </w:t>
      </w:r>
      <w:r w:rsidRPr="0009696B">
        <w:rPr>
          <w:rFonts w:ascii="Arial" w:hAnsi="Arial" w:cs="Arial"/>
          <w:sz w:val="18"/>
          <w:szCs w:val="18"/>
        </w:rPr>
        <w:t xml:space="preserve">This memo does not include the specifics of our plan to “convert” number grades earned prior to the </w:t>
      </w:r>
      <w:proofErr w:type="gramStart"/>
      <w:r w:rsidRPr="0009696B">
        <w:rPr>
          <w:rFonts w:ascii="Arial" w:hAnsi="Arial" w:cs="Arial"/>
          <w:sz w:val="18"/>
          <w:szCs w:val="18"/>
        </w:rPr>
        <w:t>Fall</w:t>
      </w:r>
      <w:proofErr w:type="gramEnd"/>
      <w:r w:rsidRPr="0009696B">
        <w:rPr>
          <w:rFonts w:ascii="Arial" w:hAnsi="Arial" w:cs="Arial"/>
          <w:sz w:val="18"/>
          <w:szCs w:val="18"/>
        </w:rPr>
        <w:t xml:space="preserve"> of 2009 so that they can be combined with grades earned in the Fall of 2009 and later in calculating students’ grade point averages and rankings.  For a full discussion of the conversion plan, see the memo at:</w:t>
      </w:r>
    </w:p>
    <w:p w:rsidR="00FC6E9F" w:rsidRPr="0009696B" w:rsidRDefault="00B94CDB" w:rsidP="00DD68C4">
      <w:pPr>
        <w:rPr>
          <w:rFonts w:ascii="Arial" w:hAnsi="Arial" w:cs="Arial"/>
          <w:sz w:val="18"/>
          <w:szCs w:val="18"/>
          <w:u w:val="single"/>
        </w:rPr>
      </w:pPr>
      <w:hyperlink r:id="rId1" w:history="1">
        <w:r w:rsidR="00FC6E9F" w:rsidRPr="0009696B">
          <w:rPr>
            <w:rStyle w:val="Hyperlink"/>
            <w:rFonts w:ascii="Arial" w:hAnsi="Arial" w:cs="Arial"/>
            <w:sz w:val="18"/>
            <w:szCs w:val="18"/>
          </w:rPr>
          <w:t>http://law.gsu.edu/rsobelson/GradeConversion0809/Grade_Conversion_Memo_for_Students.pdf</w:t>
        </w:r>
      </w:hyperlink>
      <w:r w:rsidR="00FC6E9F" w:rsidRPr="0009696B">
        <w:rPr>
          <w:rFonts w:ascii="Arial" w:hAnsi="Arial" w:cs="Arial"/>
          <w:sz w:val="18"/>
          <w:szCs w:val="18"/>
        </w:rPr>
        <w:t xml:space="preserve">.  </w:t>
      </w:r>
      <w:r w:rsidR="00FC6E9F">
        <w:rPr>
          <w:rFonts w:ascii="Arial" w:hAnsi="Arial" w:cs="Arial"/>
          <w:sz w:val="18"/>
          <w:szCs w:val="18"/>
        </w:rPr>
        <w:t>N</w:t>
      </w:r>
      <w:r w:rsidR="00FC6E9F" w:rsidRPr="0009696B">
        <w:rPr>
          <w:rFonts w:ascii="Arial" w:hAnsi="Arial" w:cs="Arial"/>
          <w:sz w:val="18"/>
          <w:szCs w:val="18"/>
        </w:rPr>
        <w:t xml:space="preserve">ote that the honors standards originally adopted and included in the linked memo </w:t>
      </w:r>
      <w:r w:rsidR="00FC6E9F">
        <w:rPr>
          <w:rFonts w:ascii="Arial" w:hAnsi="Arial" w:cs="Arial"/>
          <w:sz w:val="18"/>
          <w:szCs w:val="18"/>
        </w:rPr>
        <w:t>have</w:t>
      </w:r>
      <w:r w:rsidR="00FC6E9F" w:rsidRPr="0009696B">
        <w:rPr>
          <w:rFonts w:ascii="Arial" w:hAnsi="Arial" w:cs="Arial"/>
          <w:sz w:val="18"/>
          <w:szCs w:val="18"/>
        </w:rPr>
        <w:t xml:space="preserve"> since been slightly modified. </w:t>
      </w:r>
    </w:p>
    <w:p w:rsidR="00FC6E9F" w:rsidRPr="0009696B" w:rsidRDefault="00FC6E9F" w:rsidP="00DD68C4">
      <w:pPr>
        <w:rPr>
          <w:rFonts w:ascii="Arial" w:hAnsi="Arial" w:cs="Arial"/>
          <w:sz w:val="18"/>
          <w:szCs w:val="18"/>
          <w:u w:val="single"/>
        </w:rPr>
      </w:pPr>
    </w:p>
    <w:p w:rsidR="00FC6E9F" w:rsidRPr="00682EAF" w:rsidRDefault="00FC6E9F" w:rsidP="00DD68C4">
      <w:pPr>
        <w:rPr>
          <w:rFonts w:ascii="Arial" w:hAnsi="Arial" w:cs="Arial"/>
          <w:sz w:val="18"/>
          <w:szCs w:val="18"/>
        </w:rPr>
      </w:pPr>
      <w:r w:rsidRPr="0009696B">
        <w:rPr>
          <w:rFonts w:ascii="Arial" w:hAnsi="Arial" w:cs="Arial"/>
          <w:sz w:val="18"/>
          <w:szCs w:val="18"/>
        </w:rPr>
        <w:tab/>
      </w:r>
      <w:r w:rsidRPr="00682EAF">
        <w:rPr>
          <w:rFonts w:ascii="Arial" w:hAnsi="Arial" w:cs="Arial"/>
          <w:sz w:val="18"/>
          <w:szCs w:val="18"/>
        </w:rPr>
        <w:t xml:space="preserve">This memo also does include information about the alternative honors </w:t>
      </w:r>
      <w:r>
        <w:rPr>
          <w:rFonts w:ascii="Arial" w:hAnsi="Arial" w:cs="Arial"/>
          <w:sz w:val="18"/>
          <w:szCs w:val="18"/>
        </w:rPr>
        <w:t>calculation</w:t>
      </w:r>
      <w:r w:rsidRPr="00682EAF">
        <w:rPr>
          <w:rFonts w:ascii="Arial" w:hAnsi="Arial" w:cs="Arial"/>
          <w:sz w:val="18"/>
          <w:szCs w:val="18"/>
        </w:rPr>
        <w:t xml:space="preserve"> formula that may be used by students who started in the College of Law before the </w:t>
      </w:r>
      <w:proofErr w:type="gramStart"/>
      <w:r w:rsidRPr="00682EAF">
        <w:rPr>
          <w:rFonts w:ascii="Arial" w:hAnsi="Arial" w:cs="Arial"/>
          <w:sz w:val="18"/>
          <w:szCs w:val="18"/>
        </w:rPr>
        <w:t>Fall</w:t>
      </w:r>
      <w:proofErr w:type="gramEnd"/>
      <w:r w:rsidRPr="00682EAF">
        <w:rPr>
          <w:rFonts w:ascii="Arial" w:hAnsi="Arial" w:cs="Arial"/>
          <w:sz w:val="18"/>
          <w:szCs w:val="18"/>
        </w:rPr>
        <w:t xml:space="preserve"> of 2009. </w:t>
      </w:r>
      <w:r>
        <w:rPr>
          <w:rFonts w:ascii="Arial" w:hAnsi="Arial" w:cs="Arial"/>
          <w:sz w:val="18"/>
          <w:szCs w:val="18"/>
        </w:rPr>
        <w:t xml:space="preserve">The formula itself may be found at </w:t>
      </w:r>
      <w:hyperlink r:id="rId2" w:history="1">
        <w:r w:rsidRPr="00682EAF">
          <w:rPr>
            <w:rStyle w:val="Hyperlink"/>
            <w:rFonts w:ascii="Arial" w:hAnsi="Arial" w:cs="Arial"/>
            <w:sz w:val="18"/>
            <w:szCs w:val="18"/>
          </w:rPr>
          <w:t>http://law.gsu.edu/u/k32r9</w:t>
        </w:r>
      </w:hyperlink>
      <w:r w:rsidRPr="00256F5B">
        <w:rPr>
          <w:rFonts w:ascii="Arial" w:hAnsi="Arial" w:cs="Arial"/>
          <w:sz w:val="18"/>
          <w:szCs w:val="18"/>
        </w:rPr>
        <w:t xml:space="preserve">. As of the writing of this memo, we are </w:t>
      </w:r>
      <w:r>
        <w:rPr>
          <w:rFonts w:ascii="Arial" w:hAnsi="Arial" w:cs="Arial"/>
          <w:sz w:val="18"/>
          <w:szCs w:val="18"/>
        </w:rPr>
        <w:t xml:space="preserve">still </w:t>
      </w:r>
      <w:r w:rsidRPr="00256F5B">
        <w:rPr>
          <w:rFonts w:ascii="Arial" w:hAnsi="Arial" w:cs="Arial"/>
          <w:sz w:val="18"/>
          <w:szCs w:val="18"/>
        </w:rPr>
        <w:t xml:space="preserve">developing </w:t>
      </w:r>
      <w:r>
        <w:rPr>
          <w:rFonts w:ascii="Arial" w:hAnsi="Arial" w:cs="Arial"/>
          <w:sz w:val="18"/>
          <w:szCs w:val="18"/>
        </w:rPr>
        <w:t xml:space="preserve">an explanatory memo and </w:t>
      </w:r>
      <w:r w:rsidRPr="00256F5B">
        <w:rPr>
          <w:rFonts w:ascii="Arial" w:hAnsi="Arial" w:cs="Arial"/>
          <w:sz w:val="18"/>
          <w:szCs w:val="18"/>
        </w:rPr>
        <w:t xml:space="preserve">a website program which will </w:t>
      </w:r>
      <w:r>
        <w:rPr>
          <w:rFonts w:ascii="Arial" w:hAnsi="Arial" w:cs="Arial"/>
          <w:sz w:val="18"/>
          <w:szCs w:val="18"/>
        </w:rPr>
        <w:t>perform the alternative honors calculation automatically</w:t>
      </w:r>
      <w:r w:rsidRPr="00256F5B">
        <w:rPr>
          <w:rFonts w:ascii="Arial" w:hAnsi="Arial" w:cs="Arial"/>
          <w:sz w:val="18"/>
          <w:szCs w:val="18"/>
        </w:rPr>
        <w:t>.</w:t>
      </w:r>
      <w:r w:rsidRPr="00682EAF">
        <w:rPr>
          <w:rFonts w:ascii="Arial" w:hAnsi="Arial" w:cs="Arial"/>
        </w:rPr>
        <w:t xml:space="preserve">  </w:t>
      </w:r>
    </w:p>
    <w:p w:rsidR="00FC6E9F" w:rsidRPr="00DD68C4" w:rsidRDefault="00FC6E9F">
      <w:pPr>
        <w:pStyle w:val="FootnoteText"/>
        <w:rPr>
          <w:szCs w:val="18"/>
        </w:rPr>
      </w:pPr>
    </w:p>
  </w:footnote>
  <w:footnote w:id="2">
    <w:p w:rsidR="00FC6E9F" w:rsidRPr="00C45512" w:rsidRDefault="00FC6E9F">
      <w:pPr>
        <w:pStyle w:val="FootnoteText"/>
        <w:rPr>
          <w:rFonts w:cs="Arial"/>
          <w:szCs w:val="18"/>
        </w:rPr>
      </w:pPr>
      <w:r>
        <w:rPr>
          <w:rStyle w:val="FootnoteReference"/>
        </w:rPr>
        <w:footnoteRef/>
      </w:r>
      <w:r>
        <w:t xml:space="preserve"> </w:t>
      </w:r>
      <w:r w:rsidRPr="00C45512">
        <w:rPr>
          <w:rFonts w:cs="Arial"/>
          <w:szCs w:val="18"/>
        </w:rPr>
        <w:t xml:space="preserve">Under the old system, the mandatory mean for all first year required courses (Contracts, Property, Torts, Civil Procedure, Criminal Law and RWA) was 77.5 to 79.0.  The mandatory mean for the second year required courses other than Litigation (Constitutional Law I, Evidence and Professional Responsibility) was 78.5 to 80.0. Even under the new system, Litigation will continue to be graded on an S/U/A </w:t>
      </w:r>
      <w:r>
        <w:rPr>
          <w:rFonts w:cs="Arial"/>
          <w:szCs w:val="18"/>
        </w:rPr>
        <w:t>basis</w:t>
      </w:r>
      <w:r w:rsidRPr="00C45512">
        <w:rPr>
          <w:rFonts w:cs="Arial"/>
          <w:szCs w:val="18"/>
        </w:rPr>
        <w:t xml:space="preserve">. </w:t>
      </w:r>
    </w:p>
  </w:footnote>
  <w:footnote w:id="3">
    <w:p w:rsidR="00FC6E9F" w:rsidRPr="00C45512" w:rsidRDefault="00FC6E9F">
      <w:pPr>
        <w:pStyle w:val="FootnoteText"/>
        <w:rPr>
          <w:rFonts w:cs="Arial"/>
          <w:szCs w:val="18"/>
        </w:rPr>
      </w:pPr>
      <w:r w:rsidRPr="00C45512">
        <w:rPr>
          <w:rStyle w:val="FootnoteReference"/>
          <w:rFonts w:cs="Arial"/>
          <w:szCs w:val="18"/>
        </w:rPr>
        <w:footnoteRef/>
      </w:r>
      <w:r w:rsidRPr="00C45512">
        <w:rPr>
          <w:rFonts w:cs="Arial"/>
          <w:szCs w:val="18"/>
        </w:rPr>
        <w:t xml:space="preserve"> Under the old system, there were no required or recommended means for elective courses.  The new standard is intended to address students’ concerns about unfairness and grade-shopping caused by disparate grading standards in similarly situated courses.  </w:t>
      </w:r>
    </w:p>
  </w:footnote>
  <w:footnote w:id="4">
    <w:p w:rsidR="00FC6E9F" w:rsidRDefault="00FC6E9F">
      <w:pPr>
        <w:pStyle w:val="FootnoteText"/>
      </w:pPr>
      <w:r>
        <w:rPr>
          <w:rStyle w:val="FootnoteReference"/>
        </w:rPr>
        <w:footnoteRef/>
      </w:r>
      <w:r>
        <w:t xml:space="preserve"> </w:t>
      </w:r>
      <w:r w:rsidRPr="00C45512">
        <w:rPr>
          <w:rFonts w:cs="Arial"/>
          <w:szCs w:val="18"/>
        </w:rPr>
        <w:t>While the concerns identified in n. 3 make it appropriate to adopt standards for these classes, their small size makes strict means inappropriate.</w:t>
      </w:r>
      <w:r>
        <w:t xml:space="preserve">    </w:t>
      </w:r>
    </w:p>
  </w:footnote>
  <w:footnote w:id="5">
    <w:p w:rsidR="00FC6E9F" w:rsidRPr="00C45512" w:rsidRDefault="00FC6E9F">
      <w:pPr>
        <w:pStyle w:val="FootnoteText"/>
        <w:rPr>
          <w:rFonts w:cs="Arial"/>
          <w:szCs w:val="18"/>
        </w:rPr>
      </w:pPr>
      <w:r>
        <w:rPr>
          <w:rStyle w:val="FootnoteReference"/>
        </w:rPr>
        <w:footnoteRef/>
      </w:r>
      <w:r>
        <w:t xml:space="preserve"> </w:t>
      </w:r>
      <w:r w:rsidRPr="00C45512">
        <w:rPr>
          <w:rFonts w:cs="Arial"/>
          <w:szCs w:val="18"/>
        </w:rPr>
        <w:t xml:space="preserve">Under the old system, the standard for good standing was 73.00. These calculations are only made at the end of the Spring semester, unless a student graduates in a semester other than the Spring, in which case the calculation is also made in that semester. </w:t>
      </w:r>
    </w:p>
  </w:footnote>
  <w:footnote w:id="6">
    <w:p w:rsidR="00FC6E9F" w:rsidRPr="00C45512" w:rsidRDefault="00FC6E9F">
      <w:pPr>
        <w:pStyle w:val="FootnoteText"/>
        <w:rPr>
          <w:rFonts w:cs="Arial"/>
          <w:szCs w:val="18"/>
        </w:rPr>
      </w:pPr>
      <w:r w:rsidRPr="00C45512">
        <w:rPr>
          <w:rStyle w:val="FootnoteReference"/>
          <w:rFonts w:cs="Arial"/>
          <w:szCs w:val="18"/>
        </w:rPr>
        <w:footnoteRef/>
      </w:r>
      <w:r w:rsidRPr="00C45512">
        <w:rPr>
          <w:rFonts w:cs="Arial"/>
          <w:szCs w:val="18"/>
        </w:rPr>
        <w:t xml:space="preserve">  Under the old system, students with a cumulative grade point average under 70.00 were automatically excl</w:t>
      </w:r>
      <w:r>
        <w:rPr>
          <w:rFonts w:cs="Arial"/>
          <w:szCs w:val="18"/>
        </w:rPr>
        <w:t xml:space="preserve">uded, without right of appeal. These calculations are only made at the end of the </w:t>
      </w:r>
      <w:proofErr w:type="gramStart"/>
      <w:r>
        <w:rPr>
          <w:rFonts w:cs="Arial"/>
          <w:szCs w:val="18"/>
        </w:rPr>
        <w:t>Spring</w:t>
      </w:r>
      <w:proofErr w:type="gramEnd"/>
      <w:r>
        <w:rPr>
          <w:rFonts w:cs="Arial"/>
          <w:szCs w:val="18"/>
        </w:rPr>
        <w:t xml:space="preserve"> semester</w:t>
      </w:r>
      <w:r w:rsidRPr="00C45512">
        <w:rPr>
          <w:rFonts w:cs="Arial"/>
          <w:szCs w:val="18"/>
        </w:rPr>
        <w:t xml:space="preserve">.  </w:t>
      </w:r>
    </w:p>
  </w:footnote>
  <w:footnote w:id="7">
    <w:p w:rsidR="00FC6E9F" w:rsidRPr="00C45512" w:rsidRDefault="00FC6E9F">
      <w:pPr>
        <w:pStyle w:val="FootnoteText"/>
        <w:rPr>
          <w:rFonts w:cs="Arial"/>
          <w:szCs w:val="18"/>
        </w:rPr>
      </w:pPr>
      <w:r w:rsidRPr="00C45512">
        <w:rPr>
          <w:rStyle w:val="FootnoteReference"/>
          <w:rFonts w:cs="Arial"/>
          <w:szCs w:val="18"/>
        </w:rPr>
        <w:footnoteRef/>
      </w:r>
      <w:r w:rsidRPr="00C45512">
        <w:rPr>
          <w:rFonts w:cs="Arial"/>
          <w:szCs w:val="18"/>
        </w:rPr>
        <w:t xml:space="preserve">  Under the old system, students with a cumulative grade point average of at least 70.00 but less than 73.00 were placed on academic probation.  The conditions of probation r</w:t>
      </w:r>
      <w:r>
        <w:rPr>
          <w:rFonts w:cs="Arial"/>
          <w:szCs w:val="18"/>
        </w:rPr>
        <w:t xml:space="preserve">emain the same as before. These calculations are only made at the end of the </w:t>
      </w:r>
      <w:proofErr w:type="gramStart"/>
      <w:r>
        <w:rPr>
          <w:rFonts w:cs="Arial"/>
          <w:szCs w:val="18"/>
        </w:rPr>
        <w:t>Spring</w:t>
      </w:r>
      <w:proofErr w:type="gramEnd"/>
      <w:r>
        <w:rPr>
          <w:rFonts w:cs="Arial"/>
          <w:szCs w:val="18"/>
        </w:rPr>
        <w:t xml:space="preserve"> semester</w:t>
      </w:r>
      <w:r w:rsidRPr="00C45512">
        <w:rPr>
          <w:rFonts w:cs="Arial"/>
          <w:szCs w:val="18"/>
        </w:rPr>
        <w:t>.</w:t>
      </w:r>
    </w:p>
  </w:footnote>
  <w:footnote w:id="8">
    <w:p w:rsidR="00DB0546" w:rsidRDefault="00DB0546">
      <w:pPr>
        <w:pStyle w:val="FootnoteText"/>
      </w:pPr>
      <w:r>
        <w:rPr>
          <w:rStyle w:val="FootnoteReference"/>
        </w:rPr>
        <w:footnoteRef/>
      </w:r>
      <w:r>
        <w:t xml:space="preserve"> After adoption of the new plan by the faculty, Moot Court changed its bylaws, making the minimum 2.70, instead of the original faculty-approved 2.30.  </w:t>
      </w:r>
    </w:p>
  </w:footnote>
  <w:footnote w:id="9">
    <w:p w:rsidR="00FC6E9F" w:rsidRPr="00C45512" w:rsidRDefault="00FC6E9F">
      <w:pPr>
        <w:pStyle w:val="FootnoteText"/>
        <w:rPr>
          <w:rFonts w:cs="Arial"/>
          <w:szCs w:val="18"/>
        </w:rPr>
      </w:pPr>
      <w:r w:rsidRPr="00C45512">
        <w:rPr>
          <w:rStyle w:val="FootnoteReference"/>
          <w:rFonts w:cs="Arial"/>
          <w:szCs w:val="18"/>
        </w:rPr>
        <w:footnoteRef/>
      </w:r>
      <w:r w:rsidRPr="00C45512">
        <w:rPr>
          <w:rFonts w:cs="Arial"/>
          <w:szCs w:val="18"/>
        </w:rPr>
        <w:t xml:space="preserve">  Under the old system, the </w:t>
      </w:r>
      <w:r>
        <w:rPr>
          <w:rFonts w:cs="Arial"/>
          <w:szCs w:val="18"/>
        </w:rPr>
        <w:t xml:space="preserve">minimum grade point </w:t>
      </w:r>
      <w:r w:rsidRPr="00C45512">
        <w:rPr>
          <w:rFonts w:cs="Arial"/>
          <w:szCs w:val="18"/>
        </w:rPr>
        <w:t>averages required for (</w:t>
      </w:r>
      <w:proofErr w:type="spellStart"/>
      <w:r w:rsidRPr="00C45512">
        <w:rPr>
          <w:rFonts w:cs="Arial"/>
          <w:szCs w:val="18"/>
        </w:rPr>
        <w:t>i</w:t>
      </w:r>
      <w:proofErr w:type="spellEnd"/>
      <w:r w:rsidRPr="00C45512">
        <w:rPr>
          <w:rFonts w:cs="Arial"/>
          <w:szCs w:val="18"/>
        </w:rPr>
        <w:t>)-(</w:t>
      </w:r>
      <w:proofErr w:type="gramStart"/>
      <w:r w:rsidRPr="00C45512">
        <w:rPr>
          <w:rFonts w:cs="Arial"/>
          <w:szCs w:val="18"/>
        </w:rPr>
        <w:t>iv</w:t>
      </w:r>
      <w:proofErr w:type="gramEnd"/>
      <w:r w:rsidRPr="00C45512">
        <w:rPr>
          <w:rFonts w:cs="Arial"/>
          <w:szCs w:val="18"/>
        </w:rPr>
        <w:t xml:space="preserve">) were 73.00.  </w:t>
      </w:r>
    </w:p>
  </w:footnote>
  <w:footnote w:id="10">
    <w:p w:rsidR="00FC6E9F" w:rsidRPr="00C45512" w:rsidRDefault="00FC6E9F">
      <w:pPr>
        <w:pStyle w:val="FootnoteText"/>
        <w:rPr>
          <w:rFonts w:cs="Arial"/>
          <w:szCs w:val="18"/>
        </w:rPr>
      </w:pPr>
      <w:r w:rsidRPr="00C45512">
        <w:rPr>
          <w:rStyle w:val="FootnoteReference"/>
          <w:rFonts w:cs="Arial"/>
          <w:szCs w:val="18"/>
        </w:rPr>
        <w:footnoteRef/>
      </w:r>
      <w:r w:rsidRPr="00C45512">
        <w:rPr>
          <w:rFonts w:cs="Arial"/>
          <w:szCs w:val="18"/>
        </w:rPr>
        <w:t xml:space="preserve"> Under the old system, the minimum grade necessary to meet the writing requirement for a course was 73.00. </w:t>
      </w:r>
    </w:p>
  </w:footnote>
  <w:footnote w:id="11">
    <w:p w:rsidR="00FC6E9F" w:rsidRPr="00C45512" w:rsidRDefault="00FC6E9F">
      <w:pPr>
        <w:pStyle w:val="FootnoteText"/>
        <w:rPr>
          <w:rFonts w:cs="Arial"/>
          <w:szCs w:val="18"/>
        </w:rPr>
      </w:pPr>
      <w:r w:rsidRPr="00C45512">
        <w:rPr>
          <w:rStyle w:val="FootnoteReference"/>
          <w:rFonts w:cs="Arial"/>
          <w:szCs w:val="18"/>
        </w:rPr>
        <w:footnoteRef/>
      </w:r>
      <w:r w:rsidRPr="00C45512">
        <w:rPr>
          <w:rFonts w:cs="Arial"/>
          <w:szCs w:val="18"/>
        </w:rPr>
        <w:t xml:space="preserve"> Under the old system, the minimum grade point average necessary to graduate was 73.00.  </w:t>
      </w:r>
    </w:p>
  </w:footnote>
  <w:footnote w:id="12">
    <w:p w:rsidR="00FC6E9F" w:rsidRDefault="00FC6E9F">
      <w:pPr>
        <w:pStyle w:val="FootnoteText"/>
      </w:pPr>
      <w:r w:rsidRPr="00C45512">
        <w:rPr>
          <w:rStyle w:val="FootnoteReference"/>
          <w:rFonts w:cs="Arial"/>
          <w:szCs w:val="18"/>
        </w:rPr>
        <w:footnoteRef/>
      </w:r>
      <w:r w:rsidRPr="00C45512">
        <w:rPr>
          <w:rFonts w:cs="Arial"/>
          <w:szCs w:val="18"/>
        </w:rPr>
        <w:t xml:space="preserve"> Under the old system, the honors standards were: (</w:t>
      </w:r>
      <w:proofErr w:type="spellStart"/>
      <w:r w:rsidRPr="00C45512">
        <w:rPr>
          <w:rFonts w:cs="Arial"/>
          <w:szCs w:val="18"/>
        </w:rPr>
        <w:t>i</w:t>
      </w:r>
      <w:proofErr w:type="spellEnd"/>
      <w:r w:rsidRPr="00C45512">
        <w:rPr>
          <w:rFonts w:cs="Arial"/>
          <w:szCs w:val="18"/>
        </w:rPr>
        <w:t xml:space="preserve">) 84.0 for </w:t>
      </w:r>
      <w:r w:rsidRPr="00C45512">
        <w:rPr>
          <w:rFonts w:cs="Arial"/>
          <w:i/>
          <w:szCs w:val="18"/>
        </w:rPr>
        <w:t>cum laude</w:t>
      </w:r>
      <w:r w:rsidR="00383475">
        <w:rPr>
          <w:rFonts w:cs="Arial"/>
          <w:szCs w:val="18"/>
        </w:rPr>
        <w:t>; (ii) 8</w:t>
      </w:r>
      <w:r w:rsidRPr="00C45512">
        <w:rPr>
          <w:rFonts w:cs="Arial"/>
          <w:szCs w:val="18"/>
        </w:rPr>
        <w:t xml:space="preserve">7.0 </w:t>
      </w:r>
      <w:r w:rsidRPr="00C45512">
        <w:rPr>
          <w:rFonts w:cs="Arial"/>
          <w:i/>
          <w:szCs w:val="18"/>
        </w:rPr>
        <w:t>for magna cum laude</w:t>
      </w:r>
      <w:r w:rsidRPr="00C45512">
        <w:rPr>
          <w:rFonts w:cs="Arial"/>
          <w:szCs w:val="18"/>
        </w:rPr>
        <w:t xml:space="preserve">; and (iii) 90.0 for </w:t>
      </w:r>
      <w:r w:rsidRPr="00C45512">
        <w:rPr>
          <w:rFonts w:cs="Arial"/>
          <w:i/>
          <w:szCs w:val="18"/>
        </w:rPr>
        <w:t>summa cum laude</w:t>
      </w:r>
      <w:r w:rsidRPr="00C45512">
        <w:rPr>
          <w:rFonts w:cs="Arial"/>
          <w:szCs w:val="18"/>
        </w:rPr>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9F" w:rsidRDefault="00FC6E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9F" w:rsidRDefault="00FC6E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9F" w:rsidRPr="00FF1C74" w:rsidRDefault="00B94CDB" w:rsidP="00FA59E1">
    <w:pPr>
      <w:ind w:left="-450"/>
      <w:rPr>
        <w:rFonts w:ascii="Gill Sans MT" w:hAnsi="Gill Sans MT"/>
        <w:color w:val="808080"/>
      </w:rPr>
    </w:pPr>
    <w:r w:rsidRPr="00B94C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pt;width:244.5pt;height:100.5pt;z-index:-251658752">
          <v:imagedata r:id="rId1" o:title="" cropbottom="-5117f" cropright="-151f"/>
        </v:shape>
      </w:pict>
    </w:r>
    <w:r w:rsidR="00FC6E9F">
      <w:rPr>
        <w:rFonts w:ascii="Gill Sans MT" w:hAnsi="Gill Sans MT" w:cs="Shruti"/>
        <w:color w:val="808080"/>
      </w:rPr>
      <w:t>OFFICE OF THE ASSOCIATE DEAN</w:t>
    </w:r>
  </w:p>
  <w:p w:rsidR="00FC6E9F" w:rsidRDefault="00FC6E9F" w:rsidP="00FA59E1">
    <w:pPr>
      <w:ind w:left="-450"/>
      <w:rPr>
        <w:rFonts w:ascii="Gill Sans MT" w:hAnsi="Gill Sans MT" w:cs="Shruti"/>
        <w:color w:val="808080"/>
        <w:sz w:val="18"/>
        <w:szCs w:val="18"/>
      </w:rPr>
    </w:pPr>
    <w:r w:rsidRPr="00FF1C74">
      <w:rPr>
        <w:rFonts w:ascii="Gill Sans MT" w:hAnsi="Gill Sans MT" w:cs="Shruti"/>
        <w:color w:val="808080"/>
        <w:sz w:val="18"/>
        <w:szCs w:val="18"/>
      </w:rPr>
      <w:t xml:space="preserve">   </w:t>
    </w:r>
    <w:smartTag w:uri="urn:schemas-microsoft-com:office:smarttags" w:element="place">
      <w:smartTag w:uri="urn:schemas-microsoft-com:office:smarttags" w:element="PlaceType">
        <w:r>
          <w:rPr>
            <w:rFonts w:ascii="Gill Sans MT" w:hAnsi="Gill Sans MT" w:cs="Shruti"/>
            <w:color w:val="808080"/>
            <w:sz w:val="18"/>
            <w:szCs w:val="18"/>
          </w:rPr>
          <w:t>College</w:t>
        </w:r>
      </w:smartTag>
      <w:r>
        <w:rPr>
          <w:rFonts w:ascii="Gill Sans MT" w:hAnsi="Gill Sans MT" w:cs="Shruti"/>
          <w:color w:val="808080"/>
          <w:sz w:val="18"/>
          <w:szCs w:val="18"/>
        </w:rPr>
        <w:t xml:space="preserve"> of </w:t>
      </w:r>
      <w:smartTag w:uri="urn:schemas-microsoft-com:office:smarttags" w:element="PlaceName">
        <w:r>
          <w:rPr>
            <w:rFonts w:ascii="Gill Sans MT" w:hAnsi="Gill Sans MT" w:cs="Shruti"/>
            <w:color w:val="808080"/>
            <w:sz w:val="18"/>
            <w:szCs w:val="18"/>
          </w:rPr>
          <w:t>Law</w:t>
        </w:r>
      </w:smartTag>
    </w:smartTag>
  </w:p>
  <w:p w:rsidR="00FC6E9F" w:rsidRPr="00FF1C74" w:rsidRDefault="00FC6E9F" w:rsidP="00FA59E1">
    <w:pPr>
      <w:ind w:left="-450"/>
      <w:rPr>
        <w:rFonts w:ascii="Gill Sans MT" w:hAnsi="Gill Sans MT" w:cs="Shruti"/>
        <w:color w:val="808080"/>
        <w:sz w:val="18"/>
        <w:szCs w:val="18"/>
      </w:rPr>
    </w:pPr>
    <w:r>
      <w:rPr>
        <w:rFonts w:ascii="Gill Sans MT" w:hAnsi="Gill Sans MT" w:cs="Shruti"/>
        <w:color w:val="808080"/>
        <w:sz w:val="18"/>
        <w:szCs w:val="18"/>
      </w:rPr>
      <w:t xml:space="preserve">   </w:t>
    </w:r>
    <w:r w:rsidRPr="00FF1C74">
      <w:rPr>
        <w:rFonts w:ascii="Gill Sans MT" w:hAnsi="Gill Sans MT" w:cs="Shruti"/>
        <w:color w:val="808080"/>
        <w:sz w:val="18"/>
        <w:szCs w:val="18"/>
      </w:rPr>
      <w:t>P</w:t>
    </w:r>
    <w:r>
      <w:rPr>
        <w:rFonts w:ascii="Gill Sans MT" w:hAnsi="Gill Sans MT" w:cs="Shruti"/>
        <w:color w:val="808080"/>
        <w:sz w:val="18"/>
        <w:szCs w:val="18"/>
      </w:rPr>
      <w:t>.</w:t>
    </w:r>
    <w:r w:rsidRPr="00FF1C74">
      <w:rPr>
        <w:rFonts w:ascii="Gill Sans MT" w:hAnsi="Gill Sans MT" w:cs="Shruti"/>
        <w:color w:val="808080"/>
        <w:sz w:val="18"/>
        <w:szCs w:val="18"/>
      </w:rPr>
      <w:t>O</w:t>
    </w:r>
    <w:r>
      <w:rPr>
        <w:rFonts w:ascii="Gill Sans MT" w:hAnsi="Gill Sans MT" w:cs="Shruti"/>
        <w:color w:val="808080"/>
        <w:sz w:val="18"/>
        <w:szCs w:val="18"/>
      </w:rPr>
      <w:t>.</w:t>
    </w:r>
    <w:r w:rsidRPr="00FF1C74">
      <w:rPr>
        <w:rFonts w:ascii="Gill Sans MT" w:hAnsi="Gill Sans MT" w:cs="Shruti"/>
        <w:color w:val="808080"/>
        <w:sz w:val="18"/>
        <w:szCs w:val="18"/>
      </w:rPr>
      <w:t xml:space="preserve"> Box 4037</w:t>
    </w:r>
  </w:p>
  <w:p w:rsidR="00FC6E9F" w:rsidRPr="00FF1C74" w:rsidRDefault="00FC6E9F" w:rsidP="00FA59E1">
    <w:pPr>
      <w:ind w:left="-450"/>
      <w:rPr>
        <w:rFonts w:ascii="Gill Sans MT" w:hAnsi="Gill Sans MT" w:cs="Shruti"/>
        <w:color w:val="808080"/>
        <w:sz w:val="18"/>
        <w:szCs w:val="18"/>
      </w:rPr>
    </w:pPr>
    <w:r w:rsidRPr="00FF1C74">
      <w:rPr>
        <w:rFonts w:ascii="Gill Sans MT" w:hAnsi="Gill Sans MT" w:cs="Shruti"/>
        <w:color w:val="808080"/>
        <w:sz w:val="18"/>
        <w:szCs w:val="18"/>
      </w:rPr>
      <w:t xml:space="preserve">   </w:t>
    </w:r>
    <w:smartTag w:uri="urn:schemas-microsoft-com:office:smarttags" w:element="place">
      <w:smartTag w:uri="urn:schemas-microsoft-com:office:smarttags" w:element="City">
        <w:r w:rsidRPr="00FF1C74">
          <w:rPr>
            <w:rFonts w:ascii="Gill Sans MT" w:hAnsi="Gill Sans MT" w:cs="Shruti"/>
            <w:color w:val="808080"/>
            <w:sz w:val="18"/>
            <w:szCs w:val="18"/>
          </w:rPr>
          <w:t>Atlanta</w:t>
        </w:r>
      </w:smartTag>
      <w:r w:rsidRPr="00FF1C74">
        <w:rPr>
          <w:rFonts w:ascii="Gill Sans MT" w:hAnsi="Gill Sans MT" w:cs="Shruti"/>
          <w:color w:val="808080"/>
          <w:sz w:val="18"/>
          <w:szCs w:val="18"/>
        </w:rPr>
        <w:t xml:space="preserve">, </w:t>
      </w:r>
      <w:smartTag w:uri="urn:schemas-microsoft-com:office:smarttags" w:element="State">
        <w:r w:rsidRPr="00FF1C74">
          <w:rPr>
            <w:rFonts w:ascii="Gill Sans MT" w:hAnsi="Gill Sans MT" w:cs="Shruti"/>
            <w:color w:val="808080"/>
            <w:sz w:val="18"/>
            <w:szCs w:val="18"/>
          </w:rPr>
          <w:t>GA</w:t>
        </w:r>
      </w:smartTag>
      <w:r w:rsidRPr="00FF1C74">
        <w:rPr>
          <w:rFonts w:ascii="Gill Sans MT" w:hAnsi="Gill Sans MT" w:cs="Shruti"/>
          <w:color w:val="808080"/>
          <w:sz w:val="18"/>
          <w:szCs w:val="18"/>
        </w:rPr>
        <w:t xml:space="preserve"> </w:t>
      </w:r>
      <w:smartTag w:uri="urn:schemas-microsoft-com:office:smarttags" w:element="PostalCode">
        <w:r w:rsidRPr="00FF1C74">
          <w:rPr>
            <w:rFonts w:ascii="Gill Sans MT" w:hAnsi="Gill Sans MT" w:cs="Shruti"/>
            <w:color w:val="808080"/>
            <w:sz w:val="18"/>
            <w:szCs w:val="18"/>
          </w:rPr>
          <w:t>30302-4037</w:t>
        </w:r>
      </w:smartTag>
    </w:smartTag>
  </w:p>
  <w:p w:rsidR="00FC6E9F" w:rsidRPr="00FF1C74" w:rsidRDefault="00FC6E9F" w:rsidP="00FA59E1">
    <w:pPr>
      <w:ind w:left="-450"/>
      <w:rPr>
        <w:rFonts w:ascii="Gill Sans MT" w:hAnsi="Gill Sans MT" w:cs="Shruti"/>
        <w:color w:val="808080"/>
        <w:sz w:val="18"/>
        <w:szCs w:val="18"/>
      </w:rPr>
    </w:pPr>
    <w:r>
      <w:rPr>
        <w:rFonts w:ascii="Gill Sans MT" w:hAnsi="Gill Sans MT" w:cs="Shruti"/>
        <w:color w:val="808080"/>
        <w:sz w:val="18"/>
        <w:szCs w:val="18"/>
      </w:rPr>
      <w:t xml:space="preserve">   Phone: 404-413-9044</w:t>
    </w:r>
  </w:p>
  <w:p w:rsidR="00FC6E9F" w:rsidRPr="00FF1C74" w:rsidRDefault="00FC6E9F" w:rsidP="00FA59E1">
    <w:pPr>
      <w:ind w:left="-450"/>
      <w:rPr>
        <w:rFonts w:ascii="Gill Sans MT" w:hAnsi="Gill Sans MT"/>
        <w:color w:val="000000"/>
      </w:rPr>
    </w:pPr>
    <w:r>
      <w:rPr>
        <w:rFonts w:ascii="Gill Sans MT" w:hAnsi="Gill Sans MT" w:cs="Shruti"/>
        <w:color w:val="808080"/>
        <w:sz w:val="18"/>
        <w:szCs w:val="18"/>
      </w:rPr>
      <w:t xml:space="preserve">   Fax: 404-413-9225 </w:t>
    </w:r>
  </w:p>
  <w:p w:rsidR="00FC6E9F" w:rsidRDefault="00FC6E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39BE"/>
    <w:rsid w:val="00007795"/>
    <w:rsid w:val="000143C5"/>
    <w:rsid w:val="00032D56"/>
    <w:rsid w:val="00063DB8"/>
    <w:rsid w:val="00075234"/>
    <w:rsid w:val="0009696B"/>
    <w:rsid w:val="000A4E86"/>
    <w:rsid w:val="000C461B"/>
    <w:rsid w:val="000E580A"/>
    <w:rsid w:val="000F6E8B"/>
    <w:rsid w:val="00126CDC"/>
    <w:rsid w:val="001363EA"/>
    <w:rsid w:val="00142718"/>
    <w:rsid w:val="001451F7"/>
    <w:rsid w:val="00182D37"/>
    <w:rsid w:val="00186D33"/>
    <w:rsid w:val="00187910"/>
    <w:rsid w:val="00195DB2"/>
    <w:rsid w:val="001B3A4D"/>
    <w:rsid w:val="001C1952"/>
    <w:rsid w:val="001E60C9"/>
    <w:rsid w:val="001F4C16"/>
    <w:rsid w:val="002020FA"/>
    <w:rsid w:val="002059E3"/>
    <w:rsid w:val="00205C41"/>
    <w:rsid w:val="002179BB"/>
    <w:rsid w:val="002306BC"/>
    <w:rsid w:val="00256F5B"/>
    <w:rsid w:val="0027038D"/>
    <w:rsid w:val="00270925"/>
    <w:rsid w:val="00276450"/>
    <w:rsid w:val="00292CF3"/>
    <w:rsid w:val="002C0BE8"/>
    <w:rsid w:val="002C1684"/>
    <w:rsid w:val="002E0F12"/>
    <w:rsid w:val="002F1199"/>
    <w:rsid w:val="002F1E89"/>
    <w:rsid w:val="003326CE"/>
    <w:rsid w:val="00335D4A"/>
    <w:rsid w:val="00383475"/>
    <w:rsid w:val="00386F58"/>
    <w:rsid w:val="00390F4E"/>
    <w:rsid w:val="003A156D"/>
    <w:rsid w:val="003B536E"/>
    <w:rsid w:val="003C0645"/>
    <w:rsid w:val="003F18E6"/>
    <w:rsid w:val="00401649"/>
    <w:rsid w:val="00422661"/>
    <w:rsid w:val="0044698F"/>
    <w:rsid w:val="00455CD9"/>
    <w:rsid w:val="004770F9"/>
    <w:rsid w:val="00484AFD"/>
    <w:rsid w:val="00490831"/>
    <w:rsid w:val="004A4B19"/>
    <w:rsid w:val="004C7A41"/>
    <w:rsid w:val="004E1D70"/>
    <w:rsid w:val="004F5B47"/>
    <w:rsid w:val="00506630"/>
    <w:rsid w:val="005236BE"/>
    <w:rsid w:val="0053134C"/>
    <w:rsid w:val="005432C0"/>
    <w:rsid w:val="00544B63"/>
    <w:rsid w:val="0058153F"/>
    <w:rsid w:val="005E2BD2"/>
    <w:rsid w:val="0066598F"/>
    <w:rsid w:val="00680395"/>
    <w:rsid w:val="00682EAF"/>
    <w:rsid w:val="0069221C"/>
    <w:rsid w:val="006972BD"/>
    <w:rsid w:val="006A31AF"/>
    <w:rsid w:val="006E1617"/>
    <w:rsid w:val="006F3B07"/>
    <w:rsid w:val="006F70FA"/>
    <w:rsid w:val="0070052C"/>
    <w:rsid w:val="00716EC9"/>
    <w:rsid w:val="007A3C19"/>
    <w:rsid w:val="007B41F1"/>
    <w:rsid w:val="007E75A2"/>
    <w:rsid w:val="007F0E83"/>
    <w:rsid w:val="00800C73"/>
    <w:rsid w:val="0081611F"/>
    <w:rsid w:val="00821A00"/>
    <w:rsid w:val="008279F7"/>
    <w:rsid w:val="00852569"/>
    <w:rsid w:val="008654A7"/>
    <w:rsid w:val="00881780"/>
    <w:rsid w:val="008C1D35"/>
    <w:rsid w:val="008C57B2"/>
    <w:rsid w:val="008D6374"/>
    <w:rsid w:val="008E3B2B"/>
    <w:rsid w:val="009320E9"/>
    <w:rsid w:val="00933600"/>
    <w:rsid w:val="00954CA3"/>
    <w:rsid w:val="009856F6"/>
    <w:rsid w:val="009860CF"/>
    <w:rsid w:val="009E22B5"/>
    <w:rsid w:val="00A41830"/>
    <w:rsid w:val="00A41939"/>
    <w:rsid w:val="00A43B45"/>
    <w:rsid w:val="00A45998"/>
    <w:rsid w:val="00A67A62"/>
    <w:rsid w:val="00A75E8D"/>
    <w:rsid w:val="00A97FED"/>
    <w:rsid w:val="00AB14A8"/>
    <w:rsid w:val="00AC2964"/>
    <w:rsid w:val="00AC4978"/>
    <w:rsid w:val="00AD6D08"/>
    <w:rsid w:val="00AE5345"/>
    <w:rsid w:val="00AF16EE"/>
    <w:rsid w:val="00B07600"/>
    <w:rsid w:val="00B47823"/>
    <w:rsid w:val="00B47C0F"/>
    <w:rsid w:val="00B52177"/>
    <w:rsid w:val="00B54C76"/>
    <w:rsid w:val="00B94CDB"/>
    <w:rsid w:val="00B97026"/>
    <w:rsid w:val="00BA3F11"/>
    <w:rsid w:val="00BB759B"/>
    <w:rsid w:val="00BF3415"/>
    <w:rsid w:val="00C178EA"/>
    <w:rsid w:val="00C4117D"/>
    <w:rsid w:val="00C42818"/>
    <w:rsid w:val="00C45512"/>
    <w:rsid w:val="00C7284A"/>
    <w:rsid w:val="00C76F6E"/>
    <w:rsid w:val="00C8305C"/>
    <w:rsid w:val="00C94510"/>
    <w:rsid w:val="00CB141C"/>
    <w:rsid w:val="00CB4227"/>
    <w:rsid w:val="00CC6CC8"/>
    <w:rsid w:val="00CC7DD8"/>
    <w:rsid w:val="00D0493E"/>
    <w:rsid w:val="00D12398"/>
    <w:rsid w:val="00D2729B"/>
    <w:rsid w:val="00D84D87"/>
    <w:rsid w:val="00DB0546"/>
    <w:rsid w:val="00DB1B50"/>
    <w:rsid w:val="00DC51A7"/>
    <w:rsid w:val="00DD68C4"/>
    <w:rsid w:val="00DF2245"/>
    <w:rsid w:val="00DF30E5"/>
    <w:rsid w:val="00E021DB"/>
    <w:rsid w:val="00E11960"/>
    <w:rsid w:val="00E13C00"/>
    <w:rsid w:val="00E20F05"/>
    <w:rsid w:val="00E31A4C"/>
    <w:rsid w:val="00E804CC"/>
    <w:rsid w:val="00ED1792"/>
    <w:rsid w:val="00ED39BE"/>
    <w:rsid w:val="00ED4383"/>
    <w:rsid w:val="00F25169"/>
    <w:rsid w:val="00F4388C"/>
    <w:rsid w:val="00F5799B"/>
    <w:rsid w:val="00F6710D"/>
    <w:rsid w:val="00F72EFA"/>
    <w:rsid w:val="00F73324"/>
    <w:rsid w:val="00F8345C"/>
    <w:rsid w:val="00FA59E1"/>
    <w:rsid w:val="00FC6E9F"/>
    <w:rsid w:val="00FD5CE2"/>
    <w:rsid w:val="00FD7530"/>
    <w:rsid w:val="00FD79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E8D"/>
    <w:pPr>
      <w:autoSpaceDE w:val="0"/>
      <w:autoSpaceDN w:val="0"/>
      <w:adjustRightInd w:val="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4C16"/>
    <w:pPr>
      <w:tabs>
        <w:tab w:val="center" w:pos="4320"/>
        <w:tab w:val="right" w:pos="8640"/>
      </w:tabs>
    </w:pPr>
  </w:style>
  <w:style w:type="paragraph" w:styleId="Footer">
    <w:name w:val="footer"/>
    <w:basedOn w:val="Normal"/>
    <w:rsid w:val="001F4C16"/>
    <w:pPr>
      <w:tabs>
        <w:tab w:val="center" w:pos="4320"/>
        <w:tab w:val="right" w:pos="8640"/>
      </w:tabs>
    </w:pPr>
  </w:style>
  <w:style w:type="paragraph" w:styleId="BalloonText">
    <w:name w:val="Balloon Text"/>
    <w:basedOn w:val="Normal"/>
    <w:semiHidden/>
    <w:rsid w:val="00007795"/>
    <w:rPr>
      <w:rFonts w:ascii="Tahoma" w:hAnsi="Tahoma" w:cs="Tahoma"/>
      <w:sz w:val="16"/>
      <w:szCs w:val="16"/>
    </w:rPr>
  </w:style>
  <w:style w:type="paragraph" w:customStyle="1" w:styleId="DocumentLabel">
    <w:name w:val="Document Label"/>
    <w:next w:val="Normal"/>
    <w:rsid w:val="00D12398"/>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rsid w:val="00A41830"/>
    <w:pPr>
      <w:keepLines/>
      <w:autoSpaceDE/>
      <w:autoSpaceDN/>
      <w:adjustRightInd/>
      <w:spacing w:line="240" w:lineRule="atLeast"/>
      <w:ind w:left="1080" w:hanging="1080"/>
    </w:pPr>
    <w:rPr>
      <w:rFonts w:ascii="Garamond" w:hAnsi="Garamond"/>
      <w:caps/>
      <w:sz w:val="18"/>
    </w:rPr>
  </w:style>
  <w:style w:type="paragraph" w:customStyle="1" w:styleId="MessageHeaderFirst">
    <w:name w:val="Message Header First"/>
    <w:basedOn w:val="MessageHeader"/>
    <w:next w:val="MessageHeader"/>
    <w:rsid w:val="00A41830"/>
    <w:pPr>
      <w:spacing w:before="360"/>
    </w:pPr>
  </w:style>
  <w:style w:type="character" w:customStyle="1" w:styleId="MessageHeaderLabel">
    <w:name w:val="Message Header Label"/>
    <w:rsid w:val="00A41830"/>
    <w:rPr>
      <w:b/>
      <w:sz w:val="18"/>
    </w:rPr>
  </w:style>
  <w:style w:type="paragraph" w:customStyle="1" w:styleId="MessageHeaderLast">
    <w:name w:val="Message Header Last"/>
    <w:basedOn w:val="MessageHeader"/>
    <w:next w:val="BodyText"/>
    <w:rsid w:val="00A41830"/>
    <w:pPr>
      <w:pBdr>
        <w:bottom w:val="single" w:sz="6" w:space="18" w:color="808080"/>
      </w:pBdr>
      <w:spacing w:after="360"/>
    </w:pPr>
  </w:style>
  <w:style w:type="paragraph" w:styleId="BodyText">
    <w:name w:val="Body Text"/>
    <w:basedOn w:val="Normal"/>
    <w:rsid w:val="00A41830"/>
    <w:pPr>
      <w:spacing w:after="120"/>
    </w:pPr>
  </w:style>
  <w:style w:type="character" w:styleId="Hyperlink">
    <w:name w:val="Hyperlink"/>
    <w:basedOn w:val="DefaultParagraphFont"/>
    <w:rsid w:val="000F6E8B"/>
    <w:rPr>
      <w:color w:val="0000FF" w:themeColor="hyperlink"/>
      <w:u w:val="single"/>
    </w:rPr>
  </w:style>
  <w:style w:type="paragraph" w:styleId="FootnoteText">
    <w:name w:val="footnote text"/>
    <w:basedOn w:val="Normal"/>
    <w:link w:val="FootnoteTextChar"/>
    <w:autoRedefine/>
    <w:rsid w:val="00A97FED"/>
    <w:rPr>
      <w:rFonts w:ascii="Arial" w:hAnsi="Arial"/>
      <w:sz w:val="18"/>
    </w:rPr>
  </w:style>
  <w:style w:type="character" w:customStyle="1" w:styleId="FootnoteTextChar">
    <w:name w:val="Footnote Text Char"/>
    <w:basedOn w:val="DefaultParagraphFont"/>
    <w:link w:val="FootnoteText"/>
    <w:rsid w:val="00A97FED"/>
    <w:rPr>
      <w:rFonts w:ascii="Arial" w:eastAsiaTheme="minorHAnsi" w:hAnsi="Arial"/>
      <w:sz w:val="18"/>
    </w:rPr>
  </w:style>
  <w:style w:type="character" w:styleId="FootnoteReference">
    <w:name w:val="footnote reference"/>
    <w:basedOn w:val="DefaultParagraphFont"/>
    <w:qFormat/>
    <w:rsid w:val="008C57B2"/>
    <w:rPr>
      <w:rFonts w:ascii="Arial" w:hAnsi="Arial"/>
      <w:sz w:val="18"/>
      <w:vertAlign w:val="superscript"/>
    </w:rPr>
  </w:style>
  <w:style w:type="character" w:styleId="FollowedHyperlink">
    <w:name w:val="FollowedHyperlink"/>
    <w:basedOn w:val="DefaultParagraphFont"/>
    <w:rsid w:val="00682E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gsu.edu/u/uj2x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aw.gsu.edu/u/w4w8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law.gsu.edu/u/k32r9" TargetMode="External"/><Relationship Id="rId1" Type="http://schemas.openxmlformats.org/officeDocument/2006/relationships/hyperlink" Target="http://law.gsu.edu/rsobelson/GradeConversion0809/Grade_Conversion_Memo_for_Student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wrms.001\Application%20Data\Microsoft\Templates\AssociateDeansOffice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2D1E7B-8416-4C81-A327-553A8B78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AssociateDeansOfficeMemorandum.dotx</Template>
  <TotalTime>5</TotalTime>
  <Pages>4</Pages>
  <Words>1152</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INTEROFFICE MEMORANDUM</vt:lpstr>
    </vt:vector>
  </TitlesOfParts>
  <Company>Georgia State University</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INTEROFFICE MEMORANDUM</dc:title>
  <dc:subject/>
  <dc:creator>Roy M. Sobelson</dc:creator>
  <cp:keywords/>
  <dc:description/>
  <cp:lastModifiedBy>Roy M. Sobelson</cp:lastModifiedBy>
  <cp:revision>5</cp:revision>
  <cp:lastPrinted>2010-05-05T16:04:00Z</cp:lastPrinted>
  <dcterms:created xsi:type="dcterms:W3CDTF">2010-05-05T16:00:00Z</dcterms:created>
  <dcterms:modified xsi:type="dcterms:W3CDTF">2010-05-05T16:04:00Z</dcterms:modified>
</cp:coreProperties>
</file>